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BD6F3" w14:textId="77777777" w:rsidR="00202812" w:rsidRDefault="00000000">
      <w:pPr>
        <w:pStyle w:val="20"/>
        <w:spacing w:after="0" w:line="480" w:lineRule="exact"/>
        <w:jc w:val="center"/>
      </w:pPr>
      <w:r>
        <w:rPr>
          <w:rFonts w:eastAsia="標楷體" w:cs="標楷體"/>
          <w:color w:val="000000"/>
          <w:sz w:val="40"/>
          <w:szCs w:val="40"/>
        </w:rPr>
        <w:t>第</w:t>
      </w:r>
      <w:r>
        <w:rPr>
          <w:rFonts w:eastAsia="標楷體" w:cs="標楷體"/>
          <w:color w:val="000000"/>
          <w:sz w:val="40"/>
          <w:szCs w:val="40"/>
        </w:rPr>
        <w:t>10</w:t>
      </w:r>
      <w:r>
        <w:rPr>
          <w:rFonts w:eastAsia="標楷體" w:cs="標楷體"/>
          <w:color w:val="000000"/>
          <w:sz w:val="40"/>
          <w:szCs w:val="40"/>
        </w:rPr>
        <w:t>屆新北市環境教育獎「個人組」報名表填表說明</w:t>
      </w:r>
    </w:p>
    <w:p w14:paraId="2F51CC9E" w14:textId="77777777" w:rsidR="00202812" w:rsidRDefault="00000000">
      <w:pPr>
        <w:pStyle w:val="Standard"/>
        <w:spacing w:before="180" w:line="480" w:lineRule="exact"/>
        <w:ind w:left="560" w:hanging="560"/>
        <w:jc w:val="both"/>
      </w:pPr>
      <w:r>
        <w:rPr>
          <w:rFonts w:eastAsia="標楷體" w:cs="標楷體"/>
          <w:color w:val="000000"/>
          <w:sz w:val="28"/>
          <w:szCs w:val="28"/>
        </w:rPr>
        <w:t>一、參選者自</w:t>
      </w:r>
      <w:r>
        <w:rPr>
          <w:rFonts w:eastAsia="標楷體"/>
          <w:color w:val="0000FF"/>
          <w:sz w:val="28"/>
          <w:szCs w:val="28"/>
          <w:u w:val="single"/>
        </w:rPr>
        <w:t>114</w:t>
      </w:r>
      <w:r>
        <w:rPr>
          <w:rFonts w:eastAsia="標楷體" w:cs="標楷體"/>
          <w:color w:val="0000FF"/>
          <w:sz w:val="28"/>
          <w:szCs w:val="28"/>
          <w:u w:val="single"/>
        </w:rPr>
        <w:t>年</w:t>
      </w:r>
      <w:r>
        <w:rPr>
          <w:rFonts w:eastAsia="標楷體" w:cs="標楷體"/>
          <w:color w:val="0000FF"/>
          <w:sz w:val="28"/>
          <w:szCs w:val="28"/>
          <w:u w:val="single"/>
        </w:rPr>
        <w:t>4</w:t>
      </w:r>
      <w:r>
        <w:rPr>
          <w:rFonts w:eastAsia="標楷體" w:cs="標楷體"/>
          <w:color w:val="0000FF"/>
          <w:sz w:val="28"/>
          <w:szCs w:val="28"/>
          <w:u w:val="single"/>
        </w:rPr>
        <w:t>月</w:t>
      </w:r>
      <w:r>
        <w:rPr>
          <w:rFonts w:eastAsia="標楷體"/>
          <w:color w:val="0000FF"/>
          <w:sz w:val="28"/>
          <w:szCs w:val="28"/>
          <w:u w:val="single"/>
        </w:rPr>
        <w:t>1</w:t>
      </w:r>
      <w:r>
        <w:rPr>
          <w:rFonts w:eastAsia="標楷體" w:cs="標楷體"/>
          <w:color w:val="0000FF"/>
          <w:sz w:val="28"/>
          <w:szCs w:val="28"/>
          <w:u w:val="single"/>
        </w:rPr>
        <w:t>日起至</w:t>
      </w:r>
      <w:r>
        <w:rPr>
          <w:rFonts w:eastAsia="標楷體"/>
          <w:color w:val="0000FF"/>
          <w:sz w:val="28"/>
          <w:szCs w:val="28"/>
          <w:u w:val="single"/>
        </w:rPr>
        <w:t>114</w:t>
      </w:r>
      <w:r>
        <w:rPr>
          <w:rFonts w:eastAsia="標楷體" w:cs="標楷體"/>
          <w:color w:val="0000FF"/>
          <w:sz w:val="28"/>
          <w:szCs w:val="28"/>
          <w:u w:val="single"/>
        </w:rPr>
        <w:t>年</w:t>
      </w:r>
      <w:r>
        <w:rPr>
          <w:rFonts w:eastAsia="標楷體" w:cs="標楷體"/>
          <w:color w:val="0000FF"/>
          <w:sz w:val="28"/>
          <w:szCs w:val="28"/>
          <w:u w:val="single"/>
        </w:rPr>
        <w:t>5</w:t>
      </w:r>
      <w:r>
        <w:rPr>
          <w:rFonts w:eastAsia="標楷體" w:cs="標楷體"/>
          <w:color w:val="0000FF"/>
          <w:sz w:val="28"/>
          <w:szCs w:val="28"/>
          <w:u w:val="single"/>
        </w:rPr>
        <w:t>月</w:t>
      </w:r>
      <w:r>
        <w:rPr>
          <w:rFonts w:eastAsia="標楷體"/>
          <w:color w:val="0000FF"/>
          <w:sz w:val="28"/>
          <w:szCs w:val="28"/>
          <w:u w:val="single"/>
        </w:rPr>
        <w:t>31</w:t>
      </w:r>
      <w:r>
        <w:rPr>
          <w:rFonts w:eastAsia="標楷體" w:cs="標楷體"/>
          <w:color w:val="0000FF"/>
          <w:sz w:val="28"/>
          <w:szCs w:val="28"/>
          <w:u w:val="single"/>
        </w:rPr>
        <w:t>日止</w:t>
      </w:r>
      <w:r>
        <w:rPr>
          <w:rFonts w:eastAsia="標楷體" w:cs="標楷體"/>
          <w:color w:val="000000"/>
          <w:sz w:val="28"/>
          <w:szCs w:val="28"/>
        </w:rPr>
        <w:t>逕向戶籍地或任職所在地之直轄市、縣（市）主管機關（環保局）報名參加，自然人如向任職所在地之直轄市、縣（市）主管機關報名，應檢附其任職機關在職證明正本。</w:t>
      </w:r>
    </w:p>
    <w:p w14:paraId="7023A6E8" w14:textId="77777777" w:rsidR="00202812" w:rsidRDefault="00000000">
      <w:pPr>
        <w:pStyle w:val="Standard"/>
        <w:spacing w:line="480" w:lineRule="exact"/>
        <w:ind w:left="574" w:firstLine="518"/>
        <w:jc w:val="both"/>
      </w:pPr>
      <w:r>
        <w:rPr>
          <w:rFonts w:eastAsia="標楷體" w:cs="標楷體"/>
          <w:color w:val="000000"/>
          <w:sz w:val="28"/>
          <w:szCs w:val="28"/>
        </w:rPr>
        <w:t>參選者當年度僅能選擇一種獎勵項目參加。</w:t>
      </w:r>
      <w:r>
        <w:rPr>
          <w:rFonts w:eastAsia="標楷體" w:cs="標楷體"/>
          <w:sz w:val="28"/>
          <w:szCs w:val="28"/>
        </w:rPr>
        <w:t>且依本辦法獲得特優獎勵者，自參選年度之次年起</w:t>
      </w:r>
      <w:r>
        <w:rPr>
          <w:rFonts w:eastAsia="標楷體" w:cs="標楷體"/>
          <w:sz w:val="28"/>
          <w:szCs w:val="28"/>
        </w:rPr>
        <w:t>4</w:t>
      </w:r>
      <w:r>
        <w:rPr>
          <w:rFonts w:eastAsia="標楷體" w:cs="標楷體"/>
          <w:sz w:val="28"/>
          <w:szCs w:val="28"/>
        </w:rPr>
        <w:t>年內不得參選同一獎勵項目；獲得優等獎勵者，自參選年度之次年起</w:t>
      </w:r>
      <w:r>
        <w:rPr>
          <w:rFonts w:eastAsia="標楷體" w:cs="標楷體"/>
          <w:sz w:val="28"/>
          <w:szCs w:val="28"/>
        </w:rPr>
        <w:t>2</w:t>
      </w:r>
      <w:r>
        <w:rPr>
          <w:rFonts w:eastAsia="標楷體" w:cs="標楷體"/>
          <w:sz w:val="28"/>
          <w:szCs w:val="28"/>
        </w:rPr>
        <w:t>年內不得參選同一獎勵項目。</w:t>
      </w:r>
    </w:p>
    <w:p w14:paraId="22C7067F" w14:textId="77777777" w:rsidR="00202812" w:rsidRDefault="00000000">
      <w:pPr>
        <w:pStyle w:val="Standard"/>
        <w:spacing w:before="108" w:line="440" w:lineRule="exact"/>
        <w:ind w:left="560" w:hanging="560"/>
        <w:jc w:val="both"/>
      </w:pPr>
      <w:r>
        <w:rPr>
          <w:rFonts w:eastAsia="標楷體" w:cs="標楷體"/>
          <w:color w:val="000000"/>
          <w:sz w:val="28"/>
          <w:szCs w:val="28"/>
        </w:rPr>
        <w:t>二、直轄市、縣（市）別</w:t>
      </w:r>
      <w:r>
        <w:rPr>
          <w:rFonts w:eastAsia="標楷體" w:cs="標楷體"/>
          <w:color w:val="000000"/>
          <w:spacing w:val="20"/>
          <w:sz w:val="28"/>
          <w:szCs w:val="28"/>
        </w:rPr>
        <w:t>：應依參選時個人戶籍</w:t>
      </w:r>
      <w:r>
        <w:rPr>
          <w:rFonts w:eastAsia="標楷體" w:cs="標楷體"/>
          <w:spacing w:val="20"/>
          <w:sz w:val="28"/>
          <w:szCs w:val="28"/>
        </w:rPr>
        <w:t>或</w:t>
      </w:r>
      <w:r>
        <w:rPr>
          <w:rFonts w:eastAsia="標楷體" w:cs="標楷體"/>
          <w:color w:val="000000"/>
          <w:spacing w:val="20"/>
          <w:sz w:val="28"/>
          <w:szCs w:val="28"/>
        </w:rPr>
        <w:t>任職所在地之直轄市、縣（市）填入。</w:t>
      </w:r>
    </w:p>
    <w:p w14:paraId="4851057C" w14:textId="77777777" w:rsidR="00202812" w:rsidRDefault="00000000">
      <w:pPr>
        <w:pStyle w:val="Standard"/>
        <w:spacing w:before="108" w:line="440" w:lineRule="exact"/>
        <w:ind w:left="640" w:hanging="640"/>
        <w:jc w:val="both"/>
      </w:pPr>
      <w:r>
        <w:rPr>
          <w:rFonts w:eastAsia="標楷體" w:cs="標楷體"/>
          <w:color w:val="000000"/>
          <w:spacing w:val="20"/>
          <w:sz w:val="28"/>
          <w:szCs w:val="28"/>
        </w:rPr>
        <w:t>三、</w:t>
      </w:r>
      <w:r>
        <w:rPr>
          <w:rFonts w:eastAsia="標楷體" w:cs="標楷體"/>
          <w:color w:val="000000"/>
          <w:sz w:val="28"/>
          <w:szCs w:val="28"/>
        </w:rPr>
        <w:t>個人</w:t>
      </w:r>
      <w:r>
        <w:rPr>
          <w:rFonts w:eastAsia="標楷體" w:cs="標楷體"/>
          <w:color w:val="000000"/>
          <w:spacing w:val="20"/>
          <w:sz w:val="28"/>
          <w:szCs w:val="28"/>
        </w:rPr>
        <w:t>組獎勵對象為居住中華民國境內之中華民國國民。</w:t>
      </w:r>
    </w:p>
    <w:p w14:paraId="674C4D98" w14:textId="77777777" w:rsidR="00202812" w:rsidRDefault="00000000">
      <w:pPr>
        <w:pStyle w:val="Standard"/>
        <w:spacing w:before="108" w:line="440" w:lineRule="exact"/>
        <w:ind w:left="640" w:hanging="640"/>
        <w:jc w:val="both"/>
      </w:pPr>
      <w:r>
        <w:rPr>
          <w:rFonts w:eastAsia="標楷體" w:cs="標楷體"/>
          <w:color w:val="000000"/>
          <w:spacing w:val="20"/>
          <w:sz w:val="28"/>
          <w:szCs w:val="28"/>
        </w:rPr>
        <w:t>四、參選者姓名：請填寫個人身分證件之真實姓名；異動時，請發文通知所報名之直轄市、縣（市）主管機關（環保局）辦理更新資料，並檢具異動後之身分證正反面影本。</w:t>
      </w:r>
    </w:p>
    <w:p w14:paraId="7549C178" w14:textId="77777777" w:rsidR="00202812" w:rsidRDefault="00000000">
      <w:pPr>
        <w:pStyle w:val="Standard"/>
        <w:spacing w:before="108" w:line="440" w:lineRule="exact"/>
        <w:ind w:left="640" w:hanging="640"/>
        <w:jc w:val="both"/>
        <w:rPr>
          <w:rFonts w:eastAsia="標楷體" w:cs="標楷體"/>
          <w:color w:val="000000"/>
          <w:spacing w:val="20"/>
          <w:sz w:val="28"/>
          <w:szCs w:val="28"/>
        </w:rPr>
      </w:pPr>
      <w:r>
        <w:rPr>
          <w:rFonts w:eastAsia="標楷體" w:cs="標楷體"/>
          <w:color w:val="000000"/>
          <w:spacing w:val="20"/>
          <w:sz w:val="28"/>
          <w:szCs w:val="28"/>
        </w:rPr>
        <w:t>五、性別：請勾選。</w:t>
      </w:r>
    </w:p>
    <w:p w14:paraId="298FFF19" w14:textId="77777777" w:rsidR="00202812" w:rsidRDefault="00000000">
      <w:pPr>
        <w:pStyle w:val="Standard"/>
        <w:spacing w:before="108" w:line="440" w:lineRule="exact"/>
        <w:ind w:left="640" w:hanging="640"/>
        <w:jc w:val="both"/>
        <w:rPr>
          <w:rFonts w:eastAsia="標楷體" w:cs="標楷體"/>
          <w:color w:val="000000"/>
          <w:spacing w:val="20"/>
          <w:sz w:val="28"/>
          <w:szCs w:val="28"/>
        </w:rPr>
      </w:pPr>
      <w:r>
        <w:rPr>
          <w:rFonts w:eastAsia="標楷體" w:cs="標楷體"/>
          <w:color w:val="000000"/>
          <w:spacing w:val="20"/>
          <w:sz w:val="28"/>
          <w:szCs w:val="28"/>
        </w:rPr>
        <w:t>六、身分證字號：參選者請依個人身分證件正面之統一編號字號逐字填寫（含英文字母）。</w:t>
      </w:r>
    </w:p>
    <w:p w14:paraId="143A2825" w14:textId="77777777" w:rsidR="00202812" w:rsidRDefault="00000000">
      <w:pPr>
        <w:pStyle w:val="Standard"/>
        <w:spacing w:before="108" w:line="440" w:lineRule="exact"/>
        <w:ind w:left="640" w:hanging="640"/>
        <w:jc w:val="both"/>
      </w:pPr>
      <w:r>
        <w:rPr>
          <w:rFonts w:eastAsia="標楷體" w:cs="標楷體"/>
          <w:color w:val="000000"/>
          <w:spacing w:val="20"/>
          <w:sz w:val="28"/>
          <w:szCs w:val="28"/>
        </w:rPr>
        <w:t>七、參選者聯絡資料：請填寫聯絡電話、傳真（含區域號碼及分機）、行動電話及電子信箱（建議以常用信箱填寫）；戶籍地址請參照個人身分證件背面之登記地址詳填；通訊地址可填寫</w:t>
      </w:r>
      <w:r>
        <w:rPr>
          <w:rFonts w:eastAsia="標楷體" w:cs="標楷體"/>
          <w:color w:val="0000FF"/>
          <w:spacing w:val="20"/>
          <w:sz w:val="28"/>
          <w:szCs w:val="28"/>
          <w:u w:val="single"/>
        </w:rPr>
        <w:t>現場</w:t>
      </w:r>
      <w:r>
        <w:rPr>
          <w:rFonts w:eastAsia="標楷體" w:cs="標楷體"/>
          <w:color w:val="000000"/>
          <w:spacing w:val="20"/>
          <w:sz w:val="28"/>
          <w:szCs w:val="28"/>
        </w:rPr>
        <w:t>實地查訪之地址或服務單位之地址（含郵遞區號前</w:t>
      </w:r>
      <w:r>
        <w:rPr>
          <w:rFonts w:eastAsia="標楷體"/>
          <w:color w:val="000000"/>
          <w:spacing w:val="20"/>
          <w:sz w:val="28"/>
          <w:szCs w:val="28"/>
        </w:rPr>
        <w:t>3</w:t>
      </w:r>
      <w:r>
        <w:rPr>
          <w:rFonts w:eastAsia="標楷體" w:cs="標楷體"/>
          <w:color w:val="000000"/>
          <w:spacing w:val="20"/>
          <w:sz w:val="28"/>
          <w:szCs w:val="28"/>
        </w:rPr>
        <w:t>碼）。惟實地</w:t>
      </w:r>
      <w:r>
        <w:rPr>
          <w:rFonts w:eastAsia="標楷體" w:cs="標楷體"/>
          <w:color w:val="0000FF"/>
          <w:spacing w:val="20"/>
          <w:sz w:val="28"/>
          <w:szCs w:val="28"/>
          <w:u w:val="single"/>
        </w:rPr>
        <w:t>現場</w:t>
      </w:r>
      <w:r>
        <w:rPr>
          <w:rFonts w:eastAsia="標楷體" w:cs="標楷體"/>
          <w:color w:val="000000"/>
          <w:spacing w:val="20"/>
          <w:sz w:val="28"/>
          <w:szCs w:val="28"/>
        </w:rPr>
        <w:t>查訪時之區域，以參選時所在地之縣市別為限。</w:t>
      </w:r>
    </w:p>
    <w:p w14:paraId="1622C08D" w14:textId="77777777" w:rsidR="00202812" w:rsidRDefault="00000000">
      <w:pPr>
        <w:pStyle w:val="Standard"/>
        <w:spacing w:before="108" w:line="440" w:lineRule="exact"/>
        <w:ind w:left="640" w:hanging="640"/>
        <w:jc w:val="both"/>
      </w:pPr>
      <w:r>
        <w:rPr>
          <w:rFonts w:eastAsia="標楷體" w:cs="標楷體"/>
          <w:color w:val="000000"/>
          <w:spacing w:val="20"/>
          <w:sz w:val="28"/>
          <w:szCs w:val="28"/>
        </w:rPr>
        <w:t>八、個人經歷資料：請詳填近</w:t>
      </w:r>
      <w:r>
        <w:rPr>
          <w:rFonts w:eastAsia="標楷體"/>
          <w:color w:val="000000"/>
          <w:spacing w:val="20"/>
          <w:sz w:val="28"/>
          <w:szCs w:val="28"/>
        </w:rPr>
        <w:t>3</w:t>
      </w:r>
      <w:r>
        <w:rPr>
          <w:rFonts w:eastAsia="標楷體" w:cs="標楷體"/>
          <w:color w:val="000000"/>
          <w:spacing w:val="20"/>
          <w:sz w:val="28"/>
          <w:szCs w:val="28"/>
        </w:rPr>
        <w:t>年內所任職（服務）之單位名稱、擔任職務及任職期間（表格不敷使用請自行複製），</w:t>
      </w:r>
      <w:r>
        <w:rPr>
          <w:rFonts w:eastAsia="標楷體" w:cs="標楷體"/>
          <w:color w:val="FF0000"/>
          <w:spacing w:val="20"/>
          <w:sz w:val="28"/>
          <w:szCs w:val="28"/>
        </w:rPr>
        <w:t>且服務單位異動時，請發文通知所報名之直轄市、縣（市）主管機關（環保局）辦理更新資料</w:t>
      </w:r>
      <w:r>
        <w:rPr>
          <w:rFonts w:eastAsia="標楷體" w:cs="標楷體"/>
          <w:color w:val="000000"/>
          <w:spacing w:val="20"/>
          <w:sz w:val="28"/>
          <w:szCs w:val="28"/>
        </w:rPr>
        <w:t>。</w:t>
      </w:r>
    </w:p>
    <w:p w14:paraId="4E41A209" w14:textId="16574B25" w:rsidR="00202812" w:rsidRDefault="00000000">
      <w:pPr>
        <w:pStyle w:val="Standard"/>
        <w:spacing w:before="108" w:line="440" w:lineRule="exact"/>
        <w:ind w:left="560" w:hanging="560"/>
        <w:jc w:val="both"/>
      </w:pPr>
      <w:r>
        <w:rPr>
          <w:rFonts w:eastAsia="標楷體" w:cs="標楷體"/>
          <w:color w:val="000000"/>
          <w:sz w:val="28"/>
          <w:szCs w:val="28"/>
        </w:rPr>
        <w:t>九、曾獲本獎勵辦法第十條獲獎者（榮獲</w:t>
      </w:r>
      <w:r>
        <w:rPr>
          <w:rFonts w:eastAsia="標楷體" w:cs="標楷體"/>
          <w:color w:val="000000"/>
          <w:sz w:val="28"/>
          <w:szCs w:val="28"/>
          <w:u w:val="single"/>
        </w:rPr>
        <w:t>環</w:t>
      </w:r>
      <w:r w:rsidR="006B0272">
        <w:rPr>
          <w:rFonts w:eastAsia="標楷體" w:cs="標楷體" w:hint="eastAsia"/>
          <w:color w:val="000000"/>
          <w:sz w:val="28"/>
          <w:szCs w:val="28"/>
          <w:u w:val="single"/>
        </w:rPr>
        <w:t>境部</w:t>
      </w:r>
      <w:r>
        <w:rPr>
          <w:rFonts w:eastAsia="標楷體" w:cs="標楷體"/>
          <w:color w:val="000000"/>
          <w:sz w:val="28"/>
          <w:szCs w:val="28"/>
        </w:rPr>
        <w:t>獎項），請勾</w:t>
      </w:r>
      <w:r>
        <w:rPr>
          <w:rFonts w:ascii="Wingdings" w:eastAsia="Wingdings" w:hAnsi="Wingdings" w:cs="Wingdings"/>
          <w:color w:val="000000"/>
          <w:sz w:val="28"/>
          <w:szCs w:val="28"/>
        </w:rPr>
        <w:t></w:t>
      </w:r>
      <w:r>
        <w:rPr>
          <w:rFonts w:eastAsia="標楷體" w:cs="標楷體"/>
          <w:color w:val="000000"/>
          <w:sz w:val="28"/>
          <w:szCs w:val="28"/>
          <w:u w:val="single"/>
        </w:rPr>
        <w:t>是</w:t>
      </w:r>
      <w:r>
        <w:rPr>
          <w:rFonts w:eastAsia="標楷體" w:cs="標楷體"/>
          <w:color w:val="000000"/>
          <w:sz w:val="28"/>
          <w:szCs w:val="28"/>
        </w:rPr>
        <w:t>選項，並繕寫榮獲第</w:t>
      </w:r>
      <w:r>
        <w:rPr>
          <w:rFonts w:eastAsia="標楷體" w:cs="標楷體"/>
          <w:color w:val="000000"/>
          <w:sz w:val="28"/>
          <w:szCs w:val="28"/>
        </w:rPr>
        <w:t>○</w:t>
      </w:r>
      <w:r>
        <w:rPr>
          <w:rFonts w:eastAsia="標楷體" w:cs="標楷體"/>
          <w:color w:val="000000"/>
          <w:sz w:val="28"/>
          <w:szCs w:val="28"/>
        </w:rPr>
        <w:t>屆及</w:t>
      </w:r>
      <w:r>
        <w:rPr>
          <w:rFonts w:eastAsia="標楷體" w:cs="標楷體"/>
          <w:color w:val="000000"/>
          <w:sz w:val="28"/>
          <w:szCs w:val="28"/>
        </w:rPr>
        <w:t>○○</w:t>
      </w:r>
      <w:r>
        <w:rPr>
          <w:rFonts w:eastAsia="標楷體" w:cs="標楷體"/>
          <w:color w:val="000000"/>
          <w:sz w:val="28"/>
          <w:szCs w:val="28"/>
        </w:rPr>
        <w:t>獎項（如特優、優等）；反之，則請勾</w:t>
      </w:r>
      <w:r>
        <w:rPr>
          <w:rFonts w:ascii="Wingdings" w:eastAsia="Wingdings" w:hAnsi="Wingdings" w:cs="Wingdings"/>
          <w:color w:val="000000"/>
          <w:sz w:val="28"/>
          <w:szCs w:val="28"/>
        </w:rPr>
        <w:t></w:t>
      </w:r>
      <w:r>
        <w:rPr>
          <w:rFonts w:eastAsia="標楷體" w:cs="標楷體"/>
          <w:color w:val="000000"/>
          <w:sz w:val="28"/>
          <w:szCs w:val="28"/>
          <w:u w:val="single"/>
        </w:rPr>
        <w:t>否</w:t>
      </w:r>
      <w:r>
        <w:rPr>
          <w:rFonts w:eastAsia="標楷體" w:cs="標楷體"/>
          <w:color w:val="000000"/>
          <w:sz w:val="28"/>
          <w:szCs w:val="28"/>
        </w:rPr>
        <w:t>選項。</w:t>
      </w:r>
    </w:p>
    <w:p w14:paraId="46F211AE" w14:textId="77777777" w:rsidR="00202812" w:rsidRDefault="00000000">
      <w:pPr>
        <w:pStyle w:val="Standard"/>
        <w:spacing w:before="108" w:line="440" w:lineRule="exact"/>
        <w:ind w:left="560" w:hanging="560"/>
        <w:jc w:val="both"/>
      </w:pPr>
      <w:r>
        <w:rPr>
          <w:rFonts w:eastAsia="標楷體" w:cs="標楷體"/>
          <w:color w:val="000000"/>
          <w:sz w:val="28"/>
          <w:szCs w:val="28"/>
        </w:rPr>
        <w:t>十、推薦者：參選者具有公教人員身分時，應由其服務機關或單位之主管長官推薦；非</w:t>
      </w:r>
      <w:r>
        <w:rPr>
          <w:rFonts w:eastAsia="標楷體" w:cs="標楷體"/>
          <w:color w:val="000000"/>
          <w:spacing w:val="20"/>
          <w:sz w:val="28"/>
          <w:szCs w:val="28"/>
        </w:rPr>
        <w:t>公教人員身分者，應</w:t>
      </w:r>
      <w:r>
        <w:rPr>
          <w:rFonts w:eastAsia="標楷體" w:cs="標楷體"/>
          <w:color w:val="000000"/>
          <w:sz w:val="28"/>
          <w:szCs w:val="28"/>
        </w:rPr>
        <w:t>由與環境教育優良事蹟有關之主管機關</w:t>
      </w:r>
      <w:r>
        <w:rPr>
          <w:rFonts w:eastAsia="標楷體" w:cs="標楷體"/>
          <w:color w:val="000000"/>
          <w:sz w:val="28"/>
          <w:szCs w:val="28"/>
        </w:rPr>
        <w:lastRenderedPageBreak/>
        <w:t>（構）、法人或非法人團體、社區、事業、學校或專家學者推薦之。</w:t>
      </w:r>
      <w:r>
        <w:rPr>
          <w:rFonts w:eastAsia="標楷體" w:cs="標楷體"/>
          <w:color w:val="000000"/>
          <w:sz w:val="28"/>
          <w:szCs w:val="28"/>
          <w:u w:val="single"/>
        </w:rPr>
        <w:t>推薦者請填列職銜及所屬單位，並扼要書寫推薦語及親自簽名或蓋章</w:t>
      </w:r>
      <w:r>
        <w:rPr>
          <w:rFonts w:eastAsia="標楷體" w:cs="標楷體"/>
          <w:color w:val="000000"/>
          <w:sz w:val="28"/>
          <w:szCs w:val="28"/>
        </w:rPr>
        <w:t>。</w:t>
      </w:r>
    </w:p>
    <w:p w14:paraId="4F9D14F4" w14:textId="77777777" w:rsidR="00202812" w:rsidRDefault="00000000">
      <w:pPr>
        <w:pStyle w:val="Standard"/>
        <w:spacing w:before="108" w:line="440" w:lineRule="exact"/>
        <w:ind w:left="560" w:hanging="560"/>
        <w:jc w:val="both"/>
        <w:rPr>
          <w:rFonts w:eastAsia="標楷體" w:cs="標楷體"/>
          <w:color w:val="000000"/>
          <w:sz w:val="28"/>
          <w:szCs w:val="28"/>
        </w:rPr>
      </w:pPr>
      <w:r>
        <w:rPr>
          <w:rFonts w:eastAsia="標楷體" w:cs="標楷體"/>
          <w:color w:val="000000"/>
          <w:sz w:val="28"/>
          <w:szCs w:val="28"/>
        </w:rPr>
        <w:t>十一、參選者（被推薦者）簽章：請詳閱承諾事項後加蓋個人印章或親自簽名。</w:t>
      </w:r>
    </w:p>
    <w:p w14:paraId="5839BF30" w14:textId="77777777" w:rsidR="00202812" w:rsidRDefault="00000000">
      <w:pPr>
        <w:pStyle w:val="Standard"/>
        <w:spacing w:before="108" w:line="440" w:lineRule="exact"/>
        <w:ind w:left="560" w:hanging="560"/>
        <w:jc w:val="both"/>
        <w:rPr>
          <w:rFonts w:eastAsia="標楷體" w:cs="標楷體"/>
          <w:color w:val="000000"/>
          <w:sz w:val="28"/>
          <w:szCs w:val="28"/>
        </w:rPr>
      </w:pPr>
      <w:r>
        <w:rPr>
          <w:rFonts w:eastAsia="標楷體" w:cs="標楷體"/>
          <w:color w:val="000000"/>
          <w:sz w:val="28"/>
          <w:szCs w:val="28"/>
        </w:rPr>
        <w:t>十二、個人簡歷：請填寫個人簡介、經歷及背景。</w:t>
      </w:r>
    </w:p>
    <w:p w14:paraId="3A687984" w14:textId="77777777" w:rsidR="00202812" w:rsidRDefault="00000000">
      <w:pPr>
        <w:pStyle w:val="Standard"/>
        <w:spacing w:before="108" w:line="440" w:lineRule="exact"/>
        <w:ind w:left="840" w:hanging="840"/>
        <w:jc w:val="both"/>
      </w:pPr>
      <w:r>
        <w:rPr>
          <w:rFonts w:eastAsia="標楷體" w:cs="標楷體"/>
          <w:color w:val="000000"/>
          <w:sz w:val="28"/>
          <w:szCs w:val="28"/>
        </w:rPr>
        <w:t>十三、推動環境教育紀要：請以</w:t>
      </w:r>
      <w:r>
        <w:rPr>
          <w:rFonts w:eastAsia="標楷體"/>
          <w:color w:val="0000FF"/>
          <w:sz w:val="28"/>
          <w:szCs w:val="28"/>
          <w:u w:val="single"/>
        </w:rPr>
        <w:t>112</w:t>
      </w:r>
      <w:r>
        <w:rPr>
          <w:rFonts w:eastAsia="標楷體" w:cs="標楷體"/>
          <w:color w:val="0000FF"/>
          <w:sz w:val="28"/>
          <w:szCs w:val="28"/>
          <w:u w:val="single"/>
        </w:rPr>
        <w:t>年</w:t>
      </w:r>
      <w:r>
        <w:rPr>
          <w:rFonts w:eastAsia="標楷體" w:cs="標楷體"/>
          <w:color w:val="0000FF"/>
          <w:sz w:val="28"/>
          <w:szCs w:val="28"/>
          <w:u w:val="single"/>
        </w:rPr>
        <w:t>4</w:t>
      </w:r>
      <w:r>
        <w:rPr>
          <w:rFonts w:eastAsia="標楷體" w:cs="標楷體"/>
          <w:color w:val="0000FF"/>
          <w:sz w:val="28"/>
          <w:szCs w:val="28"/>
          <w:u w:val="single"/>
        </w:rPr>
        <w:t>月</w:t>
      </w:r>
      <w:r>
        <w:rPr>
          <w:rFonts w:eastAsia="標楷體"/>
          <w:color w:val="0000FF"/>
          <w:sz w:val="28"/>
          <w:szCs w:val="28"/>
          <w:u w:val="single"/>
        </w:rPr>
        <w:t>1</w:t>
      </w:r>
      <w:r>
        <w:rPr>
          <w:rFonts w:eastAsia="標楷體" w:cs="標楷體"/>
          <w:color w:val="0000FF"/>
          <w:sz w:val="28"/>
          <w:szCs w:val="28"/>
          <w:u w:val="single"/>
        </w:rPr>
        <w:t>日至</w:t>
      </w:r>
      <w:r>
        <w:rPr>
          <w:rFonts w:eastAsia="標楷體"/>
          <w:color w:val="0000FF"/>
          <w:sz w:val="28"/>
          <w:szCs w:val="28"/>
          <w:u w:val="single"/>
        </w:rPr>
        <w:t>114</w:t>
      </w:r>
      <w:r>
        <w:rPr>
          <w:rFonts w:eastAsia="標楷體" w:cs="標楷體"/>
          <w:color w:val="0000FF"/>
          <w:sz w:val="28"/>
          <w:szCs w:val="28"/>
          <w:u w:val="single"/>
        </w:rPr>
        <w:t>年</w:t>
      </w:r>
      <w:r>
        <w:rPr>
          <w:rFonts w:eastAsia="標楷體" w:cs="標楷體"/>
          <w:color w:val="0000FF"/>
          <w:sz w:val="28"/>
          <w:szCs w:val="28"/>
          <w:u w:val="single"/>
        </w:rPr>
        <w:t>3</w:t>
      </w:r>
      <w:r>
        <w:rPr>
          <w:rFonts w:eastAsia="標楷體" w:cs="標楷體"/>
          <w:color w:val="0000FF"/>
          <w:sz w:val="28"/>
          <w:szCs w:val="28"/>
          <w:u w:val="single"/>
        </w:rPr>
        <w:t>月</w:t>
      </w:r>
      <w:r>
        <w:rPr>
          <w:rFonts w:eastAsia="標楷體"/>
          <w:color w:val="0000FF"/>
          <w:sz w:val="28"/>
          <w:szCs w:val="28"/>
          <w:u w:val="single"/>
        </w:rPr>
        <w:t>31</w:t>
      </w:r>
      <w:r>
        <w:rPr>
          <w:rFonts w:eastAsia="標楷體" w:cs="標楷體"/>
          <w:color w:val="0000FF"/>
          <w:sz w:val="28"/>
          <w:szCs w:val="28"/>
          <w:u w:val="single"/>
        </w:rPr>
        <w:t>日</w:t>
      </w:r>
      <w:r>
        <w:rPr>
          <w:rFonts w:eastAsia="標楷體" w:cs="標楷體"/>
          <w:color w:val="000000"/>
          <w:sz w:val="28"/>
          <w:szCs w:val="28"/>
        </w:rPr>
        <w:t>期間所推動之</w:t>
      </w:r>
      <w:r>
        <w:rPr>
          <w:rFonts w:eastAsia="標楷體" w:cs="標楷體"/>
          <w:b/>
          <w:color w:val="FF0000"/>
          <w:kern w:val="0"/>
          <w:sz w:val="28"/>
          <w:szCs w:val="28"/>
          <w:u w:val="single"/>
        </w:rPr>
        <w:t>環境教育事蹟（指運用教育方法，培育國民瞭解與環境之倫理關係，增進國民保護環境之知識、技能、態度及價值觀，促使國民重視環境，採取行動之事蹟，非僅日常性之綠美化、環境打掃、資源回收等環境保護工作）</w:t>
      </w:r>
      <w:r>
        <w:rPr>
          <w:rFonts w:eastAsia="標楷體" w:cs="標楷體"/>
          <w:color w:val="000000"/>
          <w:sz w:val="28"/>
          <w:szCs w:val="28"/>
        </w:rPr>
        <w:t>填寫紀要，並「條列式摘要」說明。其相關紀要之推動作為、成果、效益或特殊事蹟等詳細內容，請填寫於優良事蹟表。</w:t>
      </w:r>
    </w:p>
    <w:p w14:paraId="550A9811" w14:textId="77777777" w:rsidR="00202812" w:rsidRDefault="00000000">
      <w:pPr>
        <w:pStyle w:val="Standard"/>
        <w:spacing w:before="108" w:line="440" w:lineRule="exact"/>
        <w:ind w:left="840" w:hanging="840"/>
        <w:jc w:val="both"/>
      </w:pPr>
      <w:r>
        <w:rPr>
          <w:rFonts w:eastAsia="標楷體" w:cs="標楷體"/>
          <w:color w:val="000000"/>
          <w:sz w:val="28"/>
          <w:szCs w:val="28"/>
        </w:rPr>
        <w:t>十四、近</w:t>
      </w:r>
      <w:r>
        <w:rPr>
          <w:rFonts w:eastAsia="標楷體"/>
          <w:color w:val="000000"/>
          <w:sz w:val="28"/>
          <w:szCs w:val="28"/>
        </w:rPr>
        <w:t>2</w:t>
      </w:r>
      <w:r>
        <w:rPr>
          <w:rFonts w:eastAsia="標楷體" w:cs="標楷體"/>
          <w:color w:val="000000"/>
          <w:sz w:val="28"/>
          <w:szCs w:val="28"/>
        </w:rPr>
        <w:t>年推動環境教育相關工作優良事蹟「</w:t>
      </w:r>
      <w:r>
        <w:rPr>
          <w:rFonts w:eastAsia="標楷體" w:cs="標楷體"/>
          <w:color w:val="000000"/>
          <w:spacing w:val="-6"/>
          <w:kern w:val="0"/>
          <w:sz w:val="28"/>
          <w:szCs w:val="28"/>
        </w:rPr>
        <w:t>請以</w:t>
      </w:r>
      <w:r>
        <w:rPr>
          <w:rFonts w:eastAsia="標楷體"/>
          <w:color w:val="0000FF"/>
          <w:spacing w:val="-6"/>
          <w:kern w:val="0"/>
          <w:sz w:val="28"/>
          <w:szCs w:val="28"/>
          <w:u w:val="single"/>
        </w:rPr>
        <w:t>112</w:t>
      </w:r>
      <w:r>
        <w:rPr>
          <w:rFonts w:eastAsia="標楷體" w:cs="標楷體"/>
          <w:color w:val="0000FF"/>
          <w:spacing w:val="-6"/>
          <w:kern w:val="0"/>
          <w:sz w:val="28"/>
          <w:szCs w:val="28"/>
          <w:u w:val="single"/>
        </w:rPr>
        <w:t>年</w:t>
      </w:r>
      <w:r>
        <w:rPr>
          <w:rFonts w:eastAsia="標楷體" w:cs="標楷體"/>
          <w:color w:val="0000FF"/>
          <w:spacing w:val="-6"/>
          <w:kern w:val="0"/>
          <w:sz w:val="28"/>
          <w:szCs w:val="28"/>
          <w:u w:val="single"/>
        </w:rPr>
        <w:t>4</w:t>
      </w:r>
      <w:r>
        <w:rPr>
          <w:rFonts w:eastAsia="標楷體" w:cs="標楷體"/>
          <w:color w:val="0000FF"/>
          <w:spacing w:val="-6"/>
          <w:kern w:val="0"/>
          <w:sz w:val="28"/>
          <w:szCs w:val="28"/>
          <w:u w:val="single"/>
        </w:rPr>
        <w:t>月</w:t>
      </w:r>
      <w:r>
        <w:rPr>
          <w:rFonts w:eastAsia="標楷體"/>
          <w:color w:val="0000FF"/>
          <w:spacing w:val="-6"/>
          <w:kern w:val="0"/>
          <w:sz w:val="28"/>
          <w:szCs w:val="28"/>
          <w:u w:val="single"/>
        </w:rPr>
        <w:t>1</w:t>
      </w:r>
      <w:r>
        <w:rPr>
          <w:rFonts w:eastAsia="標楷體" w:cs="標楷體"/>
          <w:color w:val="0000FF"/>
          <w:spacing w:val="-6"/>
          <w:kern w:val="0"/>
          <w:sz w:val="28"/>
          <w:szCs w:val="28"/>
          <w:u w:val="single"/>
        </w:rPr>
        <w:t>日至</w:t>
      </w:r>
      <w:r>
        <w:rPr>
          <w:rFonts w:eastAsia="標楷體"/>
          <w:color w:val="0000FF"/>
          <w:spacing w:val="-6"/>
          <w:kern w:val="0"/>
          <w:sz w:val="28"/>
          <w:szCs w:val="28"/>
          <w:u w:val="single"/>
        </w:rPr>
        <w:t>114</w:t>
      </w:r>
      <w:r>
        <w:rPr>
          <w:rFonts w:eastAsia="標楷體" w:cs="標楷體"/>
          <w:color w:val="0000FF"/>
          <w:spacing w:val="-6"/>
          <w:kern w:val="0"/>
          <w:sz w:val="28"/>
          <w:szCs w:val="28"/>
          <w:u w:val="single"/>
        </w:rPr>
        <w:t>年</w:t>
      </w:r>
      <w:r>
        <w:rPr>
          <w:rFonts w:eastAsia="標楷體" w:cs="標楷體"/>
          <w:color w:val="0000FF"/>
          <w:spacing w:val="-6"/>
          <w:kern w:val="0"/>
          <w:sz w:val="28"/>
          <w:szCs w:val="28"/>
          <w:u w:val="single"/>
        </w:rPr>
        <w:t>3</w:t>
      </w:r>
      <w:r>
        <w:rPr>
          <w:rFonts w:eastAsia="標楷體" w:cs="標楷體"/>
          <w:color w:val="0000FF"/>
          <w:spacing w:val="-6"/>
          <w:kern w:val="0"/>
          <w:sz w:val="28"/>
          <w:szCs w:val="28"/>
          <w:u w:val="single"/>
        </w:rPr>
        <w:t>月</w:t>
      </w:r>
      <w:r>
        <w:rPr>
          <w:rFonts w:eastAsia="標楷體"/>
          <w:color w:val="0000FF"/>
          <w:spacing w:val="-6"/>
          <w:kern w:val="0"/>
          <w:sz w:val="28"/>
          <w:szCs w:val="28"/>
          <w:u w:val="single"/>
        </w:rPr>
        <w:t>31</w:t>
      </w:r>
      <w:r>
        <w:rPr>
          <w:rFonts w:eastAsia="標楷體" w:cs="標楷體"/>
          <w:color w:val="0000FF"/>
          <w:spacing w:val="-6"/>
          <w:kern w:val="0"/>
          <w:sz w:val="28"/>
          <w:szCs w:val="28"/>
          <w:u w:val="single"/>
        </w:rPr>
        <w:t>日</w:t>
      </w:r>
      <w:r>
        <w:rPr>
          <w:rFonts w:eastAsia="標楷體" w:cs="標楷體"/>
          <w:color w:val="000000"/>
          <w:spacing w:val="-6"/>
          <w:kern w:val="0"/>
          <w:sz w:val="28"/>
          <w:szCs w:val="28"/>
        </w:rPr>
        <w:t>期間</w:t>
      </w:r>
      <w:r>
        <w:rPr>
          <w:rFonts w:eastAsia="標楷體" w:cs="標楷體"/>
          <w:b/>
          <w:color w:val="000000"/>
          <w:spacing w:val="-6"/>
          <w:kern w:val="0"/>
          <w:sz w:val="28"/>
          <w:szCs w:val="28"/>
        </w:rPr>
        <w:t>之</w:t>
      </w:r>
      <w:r>
        <w:rPr>
          <w:rFonts w:eastAsia="標楷體" w:cs="標楷體"/>
          <w:b/>
          <w:color w:val="FF0000"/>
          <w:spacing w:val="-6"/>
          <w:kern w:val="0"/>
          <w:sz w:val="28"/>
          <w:szCs w:val="28"/>
        </w:rPr>
        <w:t>推動環境教育事蹟（</w:t>
      </w:r>
      <w:r>
        <w:rPr>
          <w:rFonts w:eastAsia="標楷體" w:cs="標楷體"/>
          <w:b/>
          <w:color w:val="FF0000"/>
          <w:kern w:val="0"/>
          <w:sz w:val="28"/>
          <w:szCs w:val="28"/>
        </w:rPr>
        <w:t>以環境教育層面為導向，而非僅日常性環保工作）</w:t>
      </w:r>
      <w:r>
        <w:rPr>
          <w:rFonts w:eastAsia="標楷體" w:cs="標楷體"/>
          <w:color w:val="000000"/>
          <w:spacing w:val="-6"/>
          <w:kern w:val="0"/>
          <w:sz w:val="28"/>
          <w:szCs w:val="28"/>
        </w:rPr>
        <w:t>填寫」</w:t>
      </w:r>
      <w:r>
        <w:rPr>
          <w:rFonts w:eastAsia="標楷體" w:cs="標楷體"/>
          <w:color w:val="000000"/>
          <w:sz w:val="28"/>
          <w:szCs w:val="28"/>
        </w:rPr>
        <w:t>，</w:t>
      </w:r>
      <w:r>
        <w:rPr>
          <w:rFonts w:eastAsia="標楷體" w:cs="標楷體"/>
          <w:color w:val="000000"/>
          <w:spacing w:val="20"/>
          <w:sz w:val="28"/>
          <w:szCs w:val="28"/>
        </w:rPr>
        <w:t>各項審查項目內容如下：</w:t>
      </w:r>
    </w:p>
    <w:p w14:paraId="12789939" w14:textId="77777777" w:rsidR="00202812" w:rsidRDefault="00000000">
      <w:pPr>
        <w:pStyle w:val="Standard"/>
        <w:snapToGrid w:val="0"/>
        <w:spacing w:before="50" w:line="500" w:lineRule="atLeast"/>
        <w:ind w:left="2039" w:hanging="1197"/>
        <w:jc w:val="both"/>
        <w:outlineLvl w:val="0"/>
        <w:rPr>
          <w:rFonts w:eastAsia="標楷體" w:cs="標楷體"/>
          <w:color w:val="000000"/>
          <w:spacing w:val="20"/>
          <w:sz w:val="28"/>
          <w:szCs w:val="28"/>
        </w:rPr>
      </w:pPr>
      <w:r>
        <w:rPr>
          <w:rFonts w:eastAsia="標楷體" w:cs="標楷體"/>
          <w:color w:val="000000"/>
          <w:spacing w:val="20"/>
          <w:sz w:val="28"/>
          <w:szCs w:val="28"/>
        </w:rPr>
        <w:t>（一）報名表中環境教育事蹟書面資料之完整性</w:t>
      </w:r>
    </w:p>
    <w:p w14:paraId="379AD967" w14:textId="77777777" w:rsidR="00202812" w:rsidRDefault="00000000">
      <w:pPr>
        <w:pStyle w:val="Standard"/>
        <w:snapToGrid w:val="0"/>
        <w:spacing w:before="50" w:line="500" w:lineRule="atLeast"/>
        <w:ind w:left="2038" w:hanging="430"/>
        <w:jc w:val="both"/>
      </w:pPr>
      <w:r>
        <w:rPr>
          <w:rFonts w:eastAsia="標楷體"/>
          <w:color w:val="000000"/>
          <w:spacing w:val="20"/>
          <w:sz w:val="28"/>
          <w:szCs w:val="28"/>
        </w:rPr>
        <w:t>1</w:t>
      </w:r>
      <w:r>
        <w:rPr>
          <w:rFonts w:eastAsia="標楷體" w:cs="標楷體"/>
          <w:color w:val="000000"/>
          <w:spacing w:val="20"/>
          <w:sz w:val="28"/>
          <w:szCs w:val="28"/>
        </w:rPr>
        <w:t>、環境教育具體作為。</w:t>
      </w:r>
    </w:p>
    <w:p w14:paraId="4A931903" w14:textId="77777777" w:rsidR="00202812" w:rsidRDefault="00000000">
      <w:pPr>
        <w:pStyle w:val="Standard"/>
        <w:snapToGrid w:val="0"/>
        <w:spacing w:before="50" w:line="500" w:lineRule="atLeast"/>
        <w:ind w:left="2038" w:hanging="430"/>
        <w:jc w:val="both"/>
      </w:pPr>
      <w:r>
        <w:rPr>
          <w:rFonts w:eastAsia="標楷體"/>
          <w:color w:val="000000"/>
          <w:spacing w:val="20"/>
          <w:sz w:val="28"/>
          <w:szCs w:val="28"/>
        </w:rPr>
        <w:t>2</w:t>
      </w:r>
      <w:r>
        <w:rPr>
          <w:rFonts w:eastAsia="標楷體" w:cs="標楷體"/>
          <w:color w:val="000000"/>
          <w:spacing w:val="20"/>
          <w:sz w:val="28"/>
          <w:szCs w:val="28"/>
        </w:rPr>
        <w:t>、推動環境教育成果及效益。</w:t>
      </w:r>
    </w:p>
    <w:p w14:paraId="083364B4" w14:textId="77777777" w:rsidR="00202812" w:rsidRDefault="00000000">
      <w:pPr>
        <w:pStyle w:val="Standard"/>
        <w:snapToGrid w:val="0"/>
        <w:spacing w:before="50" w:line="500" w:lineRule="atLeast"/>
        <w:ind w:left="2038" w:hanging="430"/>
        <w:jc w:val="both"/>
      </w:pPr>
      <w:r>
        <w:rPr>
          <w:rFonts w:eastAsia="標楷體"/>
          <w:color w:val="000000"/>
          <w:spacing w:val="20"/>
          <w:sz w:val="28"/>
          <w:szCs w:val="28"/>
        </w:rPr>
        <w:t>3</w:t>
      </w:r>
      <w:r>
        <w:rPr>
          <w:rFonts w:eastAsia="標楷體" w:cs="標楷體"/>
          <w:color w:val="000000"/>
          <w:spacing w:val="20"/>
          <w:sz w:val="28"/>
          <w:szCs w:val="28"/>
        </w:rPr>
        <w:t>、其他特殊績優事蹟。</w:t>
      </w:r>
    </w:p>
    <w:p w14:paraId="36AB1459" w14:textId="77777777" w:rsidR="00202812" w:rsidRDefault="00000000">
      <w:pPr>
        <w:pStyle w:val="Standard"/>
        <w:snapToGrid w:val="0"/>
        <w:spacing w:before="50" w:line="500" w:lineRule="atLeast"/>
        <w:ind w:left="2038" w:hanging="430"/>
        <w:jc w:val="both"/>
      </w:pPr>
      <w:r>
        <w:rPr>
          <w:rFonts w:eastAsia="標楷體"/>
          <w:color w:val="000000"/>
          <w:spacing w:val="20"/>
          <w:sz w:val="28"/>
          <w:szCs w:val="28"/>
        </w:rPr>
        <w:t>4</w:t>
      </w:r>
      <w:r>
        <w:rPr>
          <w:rFonts w:eastAsia="標楷體" w:cs="標楷體"/>
          <w:color w:val="000000"/>
          <w:spacing w:val="20"/>
          <w:sz w:val="28"/>
          <w:szCs w:val="28"/>
        </w:rPr>
        <w:t>、未來展望。</w:t>
      </w:r>
    </w:p>
    <w:p w14:paraId="5C3874B2" w14:textId="77777777" w:rsidR="00202812" w:rsidRDefault="00000000">
      <w:pPr>
        <w:pStyle w:val="Standard"/>
        <w:spacing w:before="108" w:line="440" w:lineRule="exact"/>
        <w:ind w:left="2039" w:hanging="1197"/>
        <w:jc w:val="both"/>
        <w:rPr>
          <w:rFonts w:eastAsia="標楷體" w:cs="標楷體"/>
          <w:color w:val="000000"/>
          <w:spacing w:val="20"/>
          <w:sz w:val="28"/>
          <w:szCs w:val="28"/>
        </w:rPr>
      </w:pPr>
      <w:r>
        <w:rPr>
          <w:rFonts w:eastAsia="標楷體" w:cs="標楷體"/>
          <w:color w:val="000000"/>
          <w:spacing w:val="20"/>
          <w:sz w:val="28"/>
          <w:szCs w:val="28"/>
        </w:rPr>
        <w:t>（二）環境教育具體作為</w:t>
      </w:r>
    </w:p>
    <w:p w14:paraId="7CE1ACBF" w14:textId="77777777" w:rsidR="00202812" w:rsidRDefault="00000000">
      <w:pPr>
        <w:pStyle w:val="Standard"/>
        <w:spacing w:before="50" w:line="440" w:lineRule="exact"/>
        <w:ind w:left="1958" w:hanging="489"/>
        <w:jc w:val="both"/>
      </w:pPr>
      <w:r>
        <w:rPr>
          <w:rFonts w:eastAsia="標楷體"/>
          <w:color w:val="000000"/>
          <w:spacing w:val="20"/>
          <w:sz w:val="28"/>
          <w:szCs w:val="28"/>
        </w:rPr>
        <w:t>1</w:t>
      </w:r>
      <w:r>
        <w:rPr>
          <w:rFonts w:eastAsia="標楷體" w:cs="標楷體"/>
          <w:color w:val="000000"/>
          <w:spacing w:val="20"/>
          <w:sz w:val="28"/>
          <w:szCs w:val="28"/>
        </w:rPr>
        <w:t>、規劃、推廣及宣導環境教育之具體作為、計畫或措施，</w:t>
      </w:r>
      <w:r>
        <w:rPr>
          <w:rFonts w:eastAsia="標楷體" w:cs="標楷體"/>
          <w:color w:val="0000FF"/>
          <w:spacing w:val="20"/>
          <w:sz w:val="28"/>
          <w:szCs w:val="28"/>
          <w:u w:val="single"/>
        </w:rPr>
        <w:t>其內容可依據參選者本身所推動之環境教育特（屬）性予以撰寫及論述環境教育領域</w:t>
      </w:r>
      <w:r>
        <w:rPr>
          <w:rFonts w:eastAsia="標楷體" w:cs="標楷體"/>
          <w:color w:val="000000"/>
          <w:spacing w:val="20"/>
          <w:sz w:val="28"/>
          <w:szCs w:val="28"/>
        </w:rPr>
        <w:t>，</w:t>
      </w:r>
      <w:r>
        <w:rPr>
          <w:rFonts w:eastAsia="標楷體" w:cs="標楷體"/>
          <w:color w:val="0000FF"/>
          <w:spacing w:val="20"/>
          <w:sz w:val="28"/>
          <w:szCs w:val="28"/>
          <w:u w:val="single"/>
        </w:rPr>
        <w:t>可包含</w:t>
      </w:r>
      <w:r>
        <w:rPr>
          <w:rFonts w:eastAsia="標楷體" w:cs="標楷體"/>
          <w:color w:val="000000"/>
          <w:spacing w:val="20"/>
          <w:sz w:val="28"/>
          <w:szCs w:val="28"/>
        </w:rPr>
        <w:t>之範疇如下：</w:t>
      </w:r>
    </w:p>
    <w:p w14:paraId="78AD24A7" w14:textId="77777777" w:rsidR="00202812" w:rsidRDefault="00000000">
      <w:pPr>
        <w:pStyle w:val="Standard"/>
        <w:snapToGrid w:val="0"/>
        <w:spacing w:before="50" w:line="500" w:lineRule="atLeast"/>
        <w:ind w:left="2226" w:hanging="666"/>
        <w:jc w:val="both"/>
      </w:pPr>
      <w:r>
        <w:rPr>
          <w:rFonts w:eastAsia="標楷體" w:cs="標楷體"/>
          <w:color w:val="000000"/>
          <w:spacing w:val="20"/>
          <w:sz w:val="28"/>
          <w:szCs w:val="28"/>
        </w:rPr>
        <w:t>（</w:t>
      </w:r>
      <w:r>
        <w:rPr>
          <w:rFonts w:eastAsia="標楷體"/>
          <w:color w:val="000000"/>
          <w:spacing w:val="20"/>
          <w:sz w:val="28"/>
          <w:szCs w:val="28"/>
        </w:rPr>
        <w:t>1</w:t>
      </w:r>
      <w:r>
        <w:rPr>
          <w:rFonts w:eastAsia="標楷體" w:cs="標楷體"/>
          <w:color w:val="000000"/>
          <w:spacing w:val="20"/>
          <w:sz w:val="28"/>
          <w:szCs w:val="28"/>
        </w:rPr>
        <w:t>）學校及社會環境教育：學校環境管理、環境教學等。</w:t>
      </w:r>
    </w:p>
    <w:p w14:paraId="256411E1" w14:textId="77777777" w:rsidR="00202812" w:rsidRDefault="00000000">
      <w:pPr>
        <w:pStyle w:val="Standard"/>
        <w:snapToGrid w:val="0"/>
        <w:spacing w:before="50" w:line="500" w:lineRule="atLeast"/>
        <w:ind w:left="2322" w:hanging="762"/>
        <w:jc w:val="both"/>
      </w:pPr>
      <w:r>
        <w:rPr>
          <w:rFonts w:eastAsia="標楷體" w:cs="標楷體"/>
          <w:color w:val="000000"/>
          <w:spacing w:val="20"/>
          <w:sz w:val="28"/>
          <w:szCs w:val="28"/>
        </w:rPr>
        <w:t>（</w:t>
      </w:r>
      <w:r>
        <w:rPr>
          <w:rFonts w:eastAsia="標楷體"/>
          <w:color w:val="000000"/>
          <w:spacing w:val="20"/>
          <w:sz w:val="28"/>
          <w:szCs w:val="28"/>
        </w:rPr>
        <w:t>2</w:t>
      </w:r>
      <w:r>
        <w:rPr>
          <w:rFonts w:eastAsia="標楷體" w:cs="標楷體"/>
          <w:color w:val="000000"/>
          <w:spacing w:val="20"/>
          <w:sz w:val="28"/>
          <w:szCs w:val="28"/>
        </w:rPr>
        <w:t>）氣候變遷：提升及健全臺灣面對氣候變遷的調適能力等。</w:t>
      </w:r>
    </w:p>
    <w:p w14:paraId="0B0EBE48" w14:textId="77777777" w:rsidR="00202812" w:rsidRDefault="00000000">
      <w:pPr>
        <w:pStyle w:val="Standard"/>
        <w:snapToGrid w:val="0"/>
        <w:spacing w:before="50" w:line="500" w:lineRule="atLeast"/>
        <w:ind w:left="2322" w:hanging="762"/>
        <w:jc w:val="both"/>
      </w:pPr>
      <w:r>
        <w:rPr>
          <w:rFonts w:eastAsia="標楷體" w:cs="標楷體"/>
          <w:color w:val="000000"/>
          <w:spacing w:val="20"/>
          <w:sz w:val="28"/>
          <w:szCs w:val="28"/>
        </w:rPr>
        <w:t>（</w:t>
      </w:r>
      <w:r>
        <w:rPr>
          <w:rFonts w:eastAsia="標楷體"/>
          <w:color w:val="000000"/>
          <w:spacing w:val="20"/>
          <w:sz w:val="28"/>
          <w:szCs w:val="28"/>
        </w:rPr>
        <w:t>3</w:t>
      </w:r>
      <w:r>
        <w:rPr>
          <w:rFonts w:eastAsia="標楷體" w:cs="標楷體"/>
          <w:color w:val="000000"/>
          <w:spacing w:val="20"/>
          <w:sz w:val="28"/>
          <w:szCs w:val="28"/>
        </w:rPr>
        <w:t>）災害防救：指災害之預防、災害發生時之應變及災後之復原重建等措施。</w:t>
      </w:r>
    </w:p>
    <w:p w14:paraId="4FA685F4" w14:textId="77777777" w:rsidR="00202812" w:rsidRDefault="00000000">
      <w:pPr>
        <w:pStyle w:val="Standard"/>
        <w:snapToGrid w:val="0"/>
        <w:spacing w:before="50" w:line="500" w:lineRule="atLeast"/>
        <w:ind w:left="2322" w:hanging="762"/>
        <w:jc w:val="both"/>
      </w:pPr>
      <w:r>
        <w:rPr>
          <w:rFonts w:eastAsia="標楷體" w:cs="標楷體"/>
          <w:color w:val="000000"/>
          <w:spacing w:val="20"/>
          <w:sz w:val="28"/>
          <w:szCs w:val="28"/>
        </w:rPr>
        <w:t>（</w:t>
      </w:r>
      <w:r>
        <w:rPr>
          <w:rFonts w:eastAsia="標楷體"/>
          <w:color w:val="000000"/>
          <w:spacing w:val="20"/>
          <w:sz w:val="28"/>
          <w:szCs w:val="28"/>
        </w:rPr>
        <w:t>4</w:t>
      </w:r>
      <w:r>
        <w:rPr>
          <w:rFonts w:eastAsia="標楷體" w:cs="標楷體"/>
          <w:color w:val="000000"/>
          <w:spacing w:val="20"/>
          <w:sz w:val="28"/>
          <w:szCs w:val="28"/>
        </w:rPr>
        <w:t>）自然保育：尊重生命、動、植物保護、復育、管理生物多樣性、棲地保育等。</w:t>
      </w:r>
    </w:p>
    <w:p w14:paraId="426DCB84" w14:textId="77777777" w:rsidR="00202812" w:rsidRDefault="00000000">
      <w:pPr>
        <w:pStyle w:val="Standard"/>
        <w:snapToGrid w:val="0"/>
        <w:spacing w:before="50" w:line="500" w:lineRule="atLeast"/>
        <w:ind w:left="2322" w:hanging="762"/>
        <w:jc w:val="both"/>
      </w:pPr>
      <w:r>
        <w:rPr>
          <w:rFonts w:eastAsia="標楷體" w:cs="標楷體"/>
          <w:color w:val="000000"/>
          <w:spacing w:val="20"/>
          <w:sz w:val="28"/>
          <w:szCs w:val="28"/>
        </w:rPr>
        <w:lastRenderedPageBreak/>
        <w:t>（</w:t>
      </w:r>
      <w:r>
        <w:rPr>
          <w:rFonts w:eastAsia="標楷體"/>
          <w:color w:val="000000"/>
          <w:spacing w:val="20"/>
          <w:sz w:val="28"/>
          <w:szCs w:val="28"/>
        </w:rPr>
        <w:t>5</w:t>
      </w:r>
      <w:r>
        <w:rPr>
          <w:rFonts w:eastAsia="標楷體" w:cs="標楷體"/>
          <w:color w:val="000000"/>
          <w:spacing w:val="20"/>
          <w:sz w:val="28"/>
          <w:szCs w:val="28"/>
        </w:rPr>
        <w:t>）公害防治：空氣污染防制、噪音防治、水污染防治、土壤及地下水防治、廢棄物管理、毒化物管理等。</w:t>
      </w:r>
    </w:p>
    <w:p w14:paraId="092553AF" w14:textId="77777777" w:rsidR="00202812" w:rsidRDefault="00000000">
      <w:pPr>
        <w:pStyle w:val="Standard"/>
        <w:snapToGrid w:val="0"/>
        <w:spacing w:before="50" w:line="500" w:lineRule="atLeast"/>
        <w:ind w:left="2322" w:hanging="762"/>
        <w:jc w:val="both"/>
      </w:pPr>
      <w:r>
        <w:rPr>
          <w:rFonts w:eastAsia="標楷體" w:cs="標楷體"/>
          <w:color w:val="000000"/>
          <w:spacing w:val="20"/>
          <w:sz w:val="28"/>
          <w:szCs w:val="28"/>
        </w:rPr>
        <w:t>（</w:t>
      </w:r>
      <w:r>
        <w:rPr>
          <w:rFonts w:eastAsia="標楷體"/>
          <w:color w:val="000000"/>
          <w:spacing w:val="20"/>
          <w:sz w:val="28"/>
          <w:szCs w:val="28"/>
        </w:rPr>
        <w:t>6</w:t>
      </w:r>
      <w:r>
        <w:rPr>
          <w:rFonts w:eastAsia="標楷體" w:cs="標楷體"/>
          <w:color w:val="000000"/>
          <w:spacing w:val="20"/>
          <w:sz w:val="28"/>
          <w:szCs w:val="28"/>
        </w:rPr>
        <w:t>）環境及資源管理：水、物質、能源、土地等管理。</w:t>
      </w:r>
    </w:p>
    <w:p w14:paraId="7808140C" w14:textId="77777777" w:rsidR="00202812" w:rsidRDefault="00000000">
      <w:pPr>
        <w:pStyle w:val="Standard"/>
        <w:snapToGrid w:val="0"/>
        <w:spacing w:before="50" w:line="500" w:lineRule="atLeast"/>
        <w:ind w:left="2322" w:hanging="762"/>
        <w:jc w:val="both"/>
      </w:pPr>
      <w:r>
        <w:rPr>
          <w:rFonts w:eastAsia="標楷體" w:cs="標楷體"/>
          <w:color w:val="000000"/>
          <w:spacing w:val="20"/>
          <w:sz w:val="28"/>
          <w:szCs w:val="28"/>
        </w:rPr>
        <w:t>（</w:t>
      </w:r>
      <w:r>
        <w:rPr>
          <w:rFonts w:eastAsia="標楷體"/>
          <w:color w:val="000000"/>
          <w:spacing w:val="20"/>
          <w:sz w:val="28"/>
          <w:szCs w:val="28"/>
        </w:rPr>
        <w:t>7</w:t>
      </w:r>
      <w:r>
        <w:rPr>
          <w:rFonts w:eastAsia="標楷體" w:cs="標楷體"/>
          <w:color w:val="000000"/>
          <w:spacing w:val="20"/>
          <w:sz w:val="28"/>
          <w:szCs w:val="28"/>
        </w:rPr>
        <w:t>）文化保存：</w:t>
      </w:r>
      <w:r>
        <w:rPr>
          <w:rFonts w:eastAsia="標楷體" w:cs="標楷體"/>
          <w:color w:val="000000"/>
          <w:sz w:val="28"/>
          <w:szCs w:val="28"/>
        </w:rPr>
        <w:t>指具有歷史、文化、藝術、科學等價值之資產，並進行保存、維護、宣揚，例如古蹟、歷史建築、聚落遺址文化景觀傳統藝術、民俗及有關文物古物自然地景等</w:t>
      </w:r>
      <w:r>
        <w:rPr>
          <w:rFonts w:eastAsia="標楷體" w:cs="標楷體"/>
          <w:color w:val="000000"/>
          <w:spacing w:val="20"/>
          <w:sz w:val="28"/>
          <w:szCs w:val="28"/>
        </w:rPr>
        <w:t>。</w:t>
      </w:r>
    </w:p>
    <w:p w14:paraId="68F60864" w14:textId="77777777" w:rsidR="00202812" w:rsidRDefault="00000000">
      <w:pPr>
        <w:pStyle w:val="Standard"/>
        <w:snapToGrid w:val="0"/>
        <w:spacing w:before="50" w:line="500" w:lineRule="atLeast"/>
        <w:ind w:left="2309" w:hanging="749"/>
        <w:jc w:val="both"/>
      </w:pPr>
      <w:r>
        <w:rPr>
          <w:rFonts w:eastAsia="標楷體" w:cs="標楷體"/>
          <w:color w:val="000000"/>
          <w:spacing w:val="20"/>
          <w:sz w:val="28"/>
          <w:szCs w:val="28"/>
        </w:rPr>
        <w:t>（</w:t>
      </w:r>
      <w:r>
        <w:rPr>
          <w:rFonts w:eastAsia="標楷體"/>
          <w:color w:val="000000"/>
          <w:spacing w:val="20"/>
          <w:sz w:val="28"/>
          <w:szCs w:val="28"/>
        </w:rPr>
        <w:t>8</w:t>
      </w:r>
      <w:r>
        <w:rPr>
          <w:rFonts w:eastAsia="標楷體" w:cs="標楷體"/>
          <w:color w:val="000000"/>
          <w:spacing w:val="20"/>
          <w:sz w:val="28"/>
          <w:szCs w:val="28"/>
        </w:rPr>
        <w:t>）社區參與：社區行動與服務、社區營造等。</w:t>
      </w:r>
    </w:p>
    <w:p w14:paraId="41ACE43B" w14:textId="77777777" w:rsidR="00202812" w:rsidRDefault="00000000">
      <w:pPr>
        <w:pStyle w:val="Standard"/>
        <w:spacing w:before="50" w:line="440" w:lineRule="exact"/>
        <w:ind w:left="1958" w:hanging="398"/>
        <w:jc w:val="both"/>
      </w:pPr>
      <w:r>
        <w:rPr>
          <w:rFonts w:eastAsia="標楷體"/>
          <w:color w:val="000000"/>
          <w:spacing w:val="20"/>
          <w:sz w:val="28"/>
          <w:szCs w:val="28"/>
        </w:rPr>
        <w:t>2</w:t>
      </w:r>
      <w:r>
        <w:rPr>
          <w:rFonts w:eastAsia="標楷體" w:cs="標楷體"/>
          <w:color w:val="000000"/>
          <w:spacing w:val="20"/>
          <w:sz w:val="28"/>
          <w:szCs w:val="28"/>
        </w:rPr>
        <w:t>、規劃或設計環境教育相關課程、演講、討論、網路學習、體驗、實驗（習）、戶外學習、影片觀賞、實作或其他活動等教材、文宣或手冊，培育國民瞭解環境倫理關係。</w:t>
      </w:r>
    </w:p>
    <w:p w14:paraId="20BC8799" w14:textId="77777777" w:rsidR="00202812" w:rsidRDefault="00000000">
      <w:pPr>
        <w:pStyle w:val="Standard"/>
        <w:spacing w:before="50" w:line="440" w:lineRule="exact"/>
        <w:ind w:left="1958" w:hanging="489"/>
        <w:jc w:val="both"/>
      </w:pPr>
      <w:r>
        <w:rPr>
          <w:rFonts w:eastAsia="標楷體"/>
          <w:color w:val="000000"/>
          <w:spacing w:val="20"/>
          <w:sz w:val="28"/>
          <w:szCs w:val="28"/>
        </w:rPr>
        <w:t>3</w:t>
      </w:r>
      <w:r>
        <w:rPr>
          <w:rFonts w:eastAsia="標楷體" w:cs="標楷體"/>
          <w:color w:val="000000"/>
          <w:spacing w:val="20"/>
          <w:sz w:val="28"/>
          <w:szCs w:val="28"/>
        </w:rPr>
        <w:t>、結合個人專長，出版或發行環境教育圖書或環保刊物；具有創新、研究或發明之環境教育作為。</w:t>
      </w:r>
    </w:p>
    <w:p w14:paraId="7BAABC17" w14:textId="77777777" w:rsidR="00202812" w:rsidRDefault="00000000">
      <w:pPr>
        <w:pStyle w:val="Standard"/>
        <w:spacing w:before="50" w:line="440" w:lineRule="exact"/>
        <w:ind w:left="2039" w:hanging="1197"/>
        <w:jc w:val="both"/>
        <w:rPr>
          <w:rFonts w:eastAsia="標楷體" w:cs="標楷體"/>
          <w:color w:val="000000"/>
          <w:spacing w:val="20"/>
          <w:sz w:val="28"/>
          <w:szCs w:val="28"/>
        </w:rPr>
      </w:pPr>
      <w:r>
        <w:rPr>
          <w:rFonts w:eastAsia="標楷體" w:cs="標楷體"/>
          <w:color w:val="000000"/>
          <w:spacing w:val="20"/>
          <w:sz w:val="28"/>
          <w:szCs w:val="28"/>
        </w:rPr>
        <w:t>（三）推動環境教育成果及效益</w:t>
      </w:r>
    </w:p>
    <w:p w14:paraId="5FFEB172" w14:textId="77777777" w:rsidR="00202812" w:rsidRDefault="00000000">
      <w:pPr>
        <w:pStyle w:val="Standard"/>
        <w:spacing w:before="50" w:line="440" w:lineRule="exact"/>
        <w:ind w:left="1958" w:hanging="489"/>
        <w:jc w:val="both"/>
      </w:pPr>
      <w:r>
        <w:rPr>
          <w:rFonts w:eastAsia="標楷體"/>
          <w:color w:val="000000"/>
          <w:spacing w:val="20"/>
          <w:sz w:val="28"/>
          <w:szCs w:val="28"/>
        </w:rPr>
        <w:t>1</w:t>
      </w:r>
      <w:r>
        <w:rPr>
          <w:rFonts w:eastAsia="標楷體" w:cs="標楷體"/>
          <w:color w:val="000000"/>
          <w:spacing w:val="20"/>
          <w:sz w:val="28"/>
          <w:szCs w:val="28"/>
        </w:rPr>
        <w:t>、規劃、推廣及宣導環境教育之具體成果（</w:t>
      </w:r>
      <w:r>
        <w:rPr>
          <w:rFonts w:eastAsia="標楷體" w:cs="標楷體"/>
          <w:color w:val="0000FF"/>
          <w:spacing w:val="20"/>
          <w:sz w:val="28"/>
          <w:szCs w:val="28"/>
          <w:u w:val="single"/>
        </w:rPr>
        <w:t>可依據參選者本身所推動之環境教育特（屬）性予以撰寫及論述環境教育領域，可包含</w:t>
      </w:r>
      <w:r>
        <w:rPr>
          <w:rFonts w:eastAsia="標楷體" w:cs="標楷體"/>
          <w:color w:val="000000"/>
          <w:spacing w:val="20"/>
          <w:sz w:val="28"/>
          <w:szCs w:val="28"/>
        </w:rPr>
        <w:t>學校及社會環境教育、氣候變遷、災害防救、自然保育、公害防治、環境及資源管理、文化保存或社區參與等面向）及效益（實施環境教育相關作為影響範圍層面廣度及深度）。</w:t>
      </w:r>
    </w:p>
    <w:p w14:paraId="48EA3C41" w14:textId="77777777" w:rsidR="00202812" w:rsidRDefault="00000000">
      <w:pPr>
        <w:pStyle w:val="Standard"/>
        <w:spacing w:before="50" w:line="440" w:lineRule="exact"/>
        <w:ind w:left="1958" w:hanging="489"/>
        <w:jc w:val="both"/>
      </w:pPr>
      <w:r>
        <w:rPr>
          <w:rFonts w:eastAsia="標楷體"/>
          <w:color w:val="000000"/>
          <w:spacing w:val="20"/>
          <w:sz w:val="28"/>
          <w:szCs w:val="28"/>
        </w:rPr>
        <w:t>2</w:t>
      </w:r>
      <w:r>
        <w:rPr>
          <w:rFonts w:eastAsia="標楷體" w:cs="標楷體"/>
          <w:color w:val="000000"/>
          <w:spacing w:val="20"/>
          <w:sz w:val="28"/>
          <w:szCs w:val="28"/>
        </w:rPr>
        <w:t>、協助機關（構）、法人或非法人團體、事業、社區、學校辦理環境教育演講、研討、體驗、實驗（習）、觀摩、戶外學習、環保競賽、實作或其他活動等多元化活動。</w:t>
      </w:r>
    </w:p>
    <w:p w14:paraId="5D165B49" w14:textId="77777777" w:rsidR="00202812" w:rsidRDefault="00000000">
      <w:pPr>
        <w:pStyle w:val="Standard"/>
        <w:spacing w:before="50" w:line="440" w:lineRule="exact"/>
        <w:ind w:left="1958" w:hanging="489"/>
        <w:jc w:val="both"/>
      </w:pPr>
      <w:r>
        <w:rPr>
          <w:rFonts w:eastAsia="標楷體"/>
          <w:color w:val="000000"/>
          <w:spacing w:val="20"/>
          <w:sz w:val="28"/>
          <w:szCs w:val="28"/>
        </w:rPr>
        <w:t>3</w:t>
      </w:r>
      <w:r>
        <w:rPr>
          <w:rFonts w:eastAsia="標楷體" w:cs="標楷體"/>
          <w:color w:val="000000"/>
          <w:spacing w:val="20"/>
          <w:sz w:val="28"/>
          <w:szCs w:val="28"/>
        </w:rPr>
        <w:t>、其他有益環境教育品質提升或永續發展之條件創造。</w:t>
      </w:r>
    </w:p>
    <w:p w14:paraId="3DB8D8E9" w14:textId="77777777" w:rsidR="00202812" w:rsidRDefault="00000000">
      <w:pPr>
        <w:pStyle w:val="Standard"/>
        <w:spacing w:before="50" w:line="440" w:lineRule="exact"/>
        <w:ind w:left="2039" w:hanging="1197"/>
        <w:jc w:val="both"/>
        <w:rPr>
          <w:rFonts w:eastAsia="標楷體" w:cs="標楷體"/>
          <w:color w:val="000000"/>
          <w:spacing w:val="20"/>
          <w:sz w:val="28"/>
          <w:szCs w:val="28"/>
        </w:rPr>
      </w:pPr>
      <w:r>
        <w:rPr>
          <w:rFonts w:eastAsia="標楷體" w:cs="標楷體"/>
          <w:color w:val="000000"/>
          <w:spacing w:val="20"/>
          <w:sz w:val="28"/>
          <w:szCs w:val="28"/>
        </w:rPr>
        <w:t>（四）其他特殊績優事蹟</w:t>
      </w:r>
    </w:p>
    <w:p w14:paraId="776630DE" w14:textId="77777777" w:rsidR="00202812" w:rsidRDefault="00000000">
      <w:pPr>
        <w:pStyle w:val="Standard"/>
        <w:spacing w:before="50" w:line="440" w:lineRule="exact"/>
        <w:ind w:left="1958" w:hanging="489"/>
        <w:jc w:val="both"/>
      </w:pPr>
      <w:r>
        <w:rPr>
          <w:rFonts w:eastAsia="標楷體"/>
          <w:color w:val="000000"/>
          <w:spacing w:val="20"/>
          <w:sz w:val="28"/>
          <w:szCs w:val="28"/>
        </w:rPr>
        <w:t>1</w:t>
      </w:r>
      <w:r>
        <w:rPr>
          <w:rFonts w:eastAsia="標楷體" w:cs="標楷體"/>
          <w:color w:val="000000"/>
          <w:spacing w:val="20"/>
          <w:sz w:val="28"/>
          <w:szCs w:val="28"/>
        </w:rPr>
        <w:t>、特殊績優事蹟。</w:t>
      </w:r>
    </w:p>
    <w:p w14:paraId="266DA6C4" w14:textId="77777777" w:rsidR="00202812" w:rsidRDefault="00000000">
      <w:pPr>
        <w:pStyle w:val="Standard"/>
        <w:spacing w:before="50" w:line="440" w:lineRule="exact"/>
        <w:ind w:left="1958" w:hanging="489"/>
        <w:jc w:val="both"/>
      </w:pPr>
      <w:r>
        <w:rPr>
          <w:rFonts w:eastAsia="標楷體"/>
          <w:color w:val="000000"/>
          <w:spacing w:val="20"/>
          <w:sz w:val="28"/>
          <w:szCs w:val="28"/>
        </w:rPr>
        <w:t>2</w:t>
      </w:r>
      <w:r>
        <w:rPr>
          <w:rFonts w:eastAsia="標楷體" w:cs="標楷體"/>
          <w:color w:val="000000"/>
          <w:spacing w:val="20"/>
          <w:sz w:val="28"/>
          <w:szCs w:val="28"/>
        </w:rPr>
        <w:t>、歷屆得獎之事蹟。</w:t>
      </w:r>
    </w:p>
    <w:p w14:paraId="57A37941" w14:textId="77777777" w:rsidR="00202812" w:rsidRDefault="00000000">
      <w:pPr>
        <w:pStyle w:val="Standard"/>
        <w:spacing w:before="50" w:line="440" w:lineRule="exact"/>
        <w:ind w:left="1958" w:hanging="489"/>
        <w:jc w:val="both"/>
      </w:pPr>
      <w:r>
        <w:rPr>
          <w:rFonts w:eastAsia="標楷體"/>
          <w:color w:val="000000"/>
          <w:spacing w:val="20"/>
          <w:sz w:val="28"/>
          <w:szCs w:val="28"/>
        </w:rPr>
        <w:t>3</w:t>
      </w:r>
      <w:r>
        <w:rPr>
          <w:rFonts w:eastAsia="標楷體" w:cs="標楷體"/>
          <w:color w:val="000000"/>
          <w:spacing w:val="20"/>
          <w:sz w:val="28"/>
          <w:szCs w:val="28"/>
        </w:rPr>
        <w:t>、已取得環境教育人員認證之事蹟。</w:t>
      </w:r>
    </w:p>
    <w:p w14:paraId="356F9A77" w14:textId="77777777" w:rsidR="00202812" w:rsidRDefault="00000000">
      <w:pPr>
        <w:pStyle w:val="Standard"/>
        <w:spacing w:before="50" w:line="440" w:lineRule="exact"/>
        <w:ind w:left="1834" w:hanging="992"/>
        <w:jc w:val="both"/>
        <w:rPr>
          <w:rFonts w:eastAsia="標楷體" w:cs="標楷體"/>
          <w:color w:val="000000"/>
          <w:spacing w:val="20"/>
          <w:sz w:val="28"/>
          <w:szCs w:val="28"/>
        </w:rPr>
      </w:pPr>
      <w:r>
        <w:rPr>
          <w:rFonts w:eastAsia="標楷體" w:cs="標楷體"/>
          <w:color w:val="000000"/>
          <w:spacing w:val="20"/>
          <w:sz w:val="28"/>
          <w:szCs w:val="28"/>
        </w:rPr>
        <w:t>（五）未來展望：請參照國家環境教育綱領、環境教育行動方案訂定未來推動環境教育之計畫內容、推動組織、參與策略等工作。</w:t>
      </w:r>
    </w:p>
    <w:p w14:paraId="158597A2" w14:textId="77777777" w:rsidR="00202812" w:rsidRDefault="00000000">
      <w:pPr>
        <w:pStyle w:val="Standard"/>
        <w:spacing w:before="50" w:line="440" w:lineRule="exact"/>
        <w:ind w:left="958" w:firstLine="640"/>
        <w:jc w:val="both"/>
      </w:pPr>
      <w:r>
        <w:rPr>
          <w:rFonts w:eastAsia="標楷體" w:cs="標楷體"/>
          <w:color w:val="000000"/>
          <w:spacing w:val="20"/>
          <w:sz w:val="28"/>
          <w:szCs w:val="28"/>
        </w:rPr>
        <w:lastRenderedPageBreak/>
        <w:t>上述推動環境教育績效優良事蹟請依報名表所列之項目及推動環境教育紀要詳實填寫；</w:t>
      </w:r>
      <w:r>
        <w:rPr>
          <w:rFonts w:eastAsia="標楷體" w:cs="標楷體"/>
          <w:color w:val="0000FF"/>
          <w:spacing w:val="20"/>
          <w:sz w:val="28"/>
          <w:szCs w:val="28"/>
          <w:u w:val="single"/>
        </w:rPr>
        <w:t>事蹟內容可依據參選者所在地之資源、特（屬）性而適性發展，並非八大領域皆要涵蓋</w:t>
      </w:r>
      <w:r>
        <w:rPr>
          <w:rFonts w:eastAsia="標楷體" w:cs="標楷體"/>
          <w:color w:val="000000"/>
          <w:spacing w:val="20"/>
          <w:sz w:val="28"/>
          <w:szCs w:val="28"/>
        </w:rPr>
        <w:t>。績效成果可自行以文字、流程、量（質）化數據表格呈現，或利用圖表配合說明。</w:t>
      </w:r>
    </w:p>
    <w:p w14:paraId="4116D182" w14:textId="77777777" w:rsidR="00202812" w:rsidRDefault="00000000">
      <w:pPr>
        <w:pStyle w:val="Standard"/>
        <w:spacing w:before="108" w:line="480" w:lineRule="exact"/>
        <w:ind w:left="8" w:hanging="8"/>
        <w:jc w:val="both"/>
        <w:rPr>
          <w:rFonts w:eastAsia="標楷體" w:cs="標楷體"/>
          <w:color w:val="000000"/>
          <w:sz w:val="28"/>
          <w:szCs w:val="28"/>
        </w:rPr>
      </w:pPr>
      <w:r>
        <w:rPr>
          <w:rFonts w:eastAsia="標楷體" w:cs="標楷體"/>
          <w:color w:val="000000"/>
          <w:sz w:val="28"/>
          <w:szCs w:val="28"/>
        </w:rPr>
        <w:t>十五、參選者應檢具之報名文件</w:t>
      </w:r>
    </w:p>
    <w:p w14:paraId="23702FC9" w14:textId="77777777" w:rsidR="00202812" w:rsidRDefault="00000000">
      <w:pPr>
        <w:pStyle w:val="Standard"/>
        <w:spacing w:before="50" w:line="440" w:lineRule="exact"/>
        <w:ind w:left="1710" w:hanging="868"/>
        <w:jc w:val="both"/>
      </w:pPr>
      <w:r>
        <w:rPr>
          <w:rFonts w:eastAsia="標楷體" w:cs="標楷體"/>
          <w:color w:val="000000"/>
          <w:sz w:val="28"/>
          <w:szCs w:val="28"/>
        </w:rPr>
        <w:t>（一）</w:t>
      </w:r>
      <w:r>
        <w:rPr>
          <w:rFonts w:eastAsia="標楷體" w:cs="標楷體"/>
          <w:color w:val="000000"/>
          <w:spacing w:val="20"/>
          <w:sz w:val="28"/>
          <w:szCs w:val="28"/>
        </w:rPr>
        <w:t>報名表</w:t>
      </w:r>
      <w:r>
        <w:rPr>
          <w:rFonts w:eastAsia="標楷體" w:cs="標楷體"/>
          <w:color w:val="000000"/>
          <w:sz w:val="28"/>
          <w:szCs w:val="28"/>
        </w:rPr>
        <w:t>。</w:t>
      </w:r>
    </w:p>
    <w:p w14:paraId="21E5F768" w14:textId="77777777" w:rsidR="00202812" w:rsidRDefault="00000000">
      <w:pPr>
        <w:pStyle w:val="Standard"/>
        <w:spacing w:before="50" w:line="440" w:lineRule="exact"/>
        <w:ind w:left="1710" w:hanging="868"/>
        <w:jc w:val="both"/>
        <w:rPr>
          <w:rFonts w:eastAsia="標楷體" w:cs="標楷體"/>
          <w:color w:val="000000"/>
          <w:sz w:val="28"/>
          <w:szCs w:val="28"/>
        </w:rPr>
      </w:pPr>
      <w:r>
        <w:rPr>
          <w:rFonts w:eastAsia="標楷體" w:cs="標楷體"/>
          <w:color w:val="000000"/>
          <w:sz w:val="28"/>
          <w:szCs w:val="28"/>
        </w:rPr>
        <w:t>（二）環境教育相關績效優良事蹟表、證明文件。</w:t>
      </w:r>
    </w:p>
    <w:p w14:paraId="0E510BE7" w14:textId="77777777" w:rsidR="00202812" w:rsidRDefault="00000000">
      <w:pPr>
        <w:pStyle w:val="Standard"/>
        <w:spacing w:before="50" w:line="440" w:lineRule="exact"/>
        <w:ind w:left="1678" w:hanging="840"/>
        <w:jc w:val="both"/>
      </w:pPr>
      <w:r>
        <w:rPr>
          <w:rFonts w:eastAsia="標楷體" w:cs="標楷體"/>
          <w:color w:val="000000"/>
          <w:sz w:val="28"/>
          <w:szCs w:val="28"/>
        </w:rPr>
        <w:t>（三）自然人請檢具國民身分證件正反面影本資料，並於空白處備註說明：僅作為參選「第</w:t>
      </w:r>
      <w:r>
        <w:rPr>
          <w:rFonts w:eastAsia="標楷體" w:cs="標楷體"/>
          <w:color w:val="000000"/>
          <w:sz w:val="28"/>
          <w:szCs w:val="28"/>
        </w:rPr>
        <w:t>○</w:t>
      </w:r>
      <w:r>
        <w:rPr>
          <w:rFonts w:eastAsia="標楷體" w:cs="標楷體"/>
          <w:color w:val="000000"/>
          <w:sz w:val="28"/>
          <w:szCs w:val="28"/>
        </w:rPr>
        <w:t>屆國家環境教育獎」之用，不得轉為其他用途。</w:t>
      </w:r>
    </w:p>
    <w:p w14:paraId="56425C75" w14:textId="77777777" w:rsidR="00202812" w:rsidRDefault="00000000">
      <w:pPr>
        <w:pStyle w:val="Standard"/>
        <w:spacing w:before="50" w:line="440" w:lineRule="exact"/>
        <w:ind w:left="1710" w:hanging="868"/>
        <w:jc w:val="both"/>
        <w:rPr>
          <w:rFonts w:eastAsia="標楷體" w:cs="標楷體"/>
          <w:color w:val="000000"/>
          <w:sz w:val="28"/>
          <w:szCs w:val="28"/>
        </w:rPr>
      </w:pPr>
      <w:r>
        <w:rPr>
          <w:rFonts w:eastAsia="標楷體" w:cs="標楷體"/>
          <w:color w:val="000000"/>
          <w:sz w:val="28"/>
          <w:szCs w:val="28"/>
        </w:rPr>
        <w:t>（四）自然人如向任職所在地之直轄市、縣（市）主管機關報名，應檢附其任職機關在職證明文件。</w:t>
      </w:r>
    </w:p>
    <w:p w14:paraId="4AE1CF8B" w14:textId="77777777" w:rsidR="00202812" w:rsidRDefault="00000000">
      <w:pPr>
        <w:pStyle w:val="Standard"/>
        <w:spacing w:before="50" w:line="440" w:lineRule="exact"/>
        <w:ind w:left="1710" w:hanging="868"/>
        <w:jc w:val="both"/>
      </w:pPr>
      <w:r>
        <w:rPr>
          <w:rFonts w:eastAsia="標楷體" w:cs="標楷體"/>
          <w:color w:val="000000"/>
          <w:sz w:val="28"/>
          <w:szCs w:val="28"/>
        </w:rPr>
        <w:t>（五）前二年度無違反環境保護法規或自治條例之切結書或其他證明文件。（附件</w:t>
      </w:r>
      <w:r>
        <w:rPr>
          <w:rFonts w:eastAsia="標楷體" w:cs="標楷體"/>
          <w:color w:val="000000"/>
          <w:sz w:val="28"/>
          <w:szCs w:val="28"/>
        </w:rPr>
        <w:t>1</w:t>
      </w:r>
      <w:r>
        <w:rPr>
          <w:rFonts w:eastAsia="標楷體" w:cs="標楷體"/>
          <w:color w:val="000000"/>
          <w:sz w:val="28"/>
          <w:szCs w:val="28"/>
        </w:rPr>
        <w:t>）</w:t>
      </w:r>
    </w:p>
    <w:p w14:paraId="53E3D592" w14:textId="77777777" w:rsidR="00202812" w:rsidRDefault="00000000">
      <w:pPr>
        <w:pStyle w:val="Standard"/>
        <w:spacing w:before="50" w:line="440" w:lineRule="exact"/>
        <w:ind w:left="1710" w:hanging="868"/>
        <w:jc w:val="both"/>
      </w:pPr>
      <w:r>
        <w:rPr>
          <w:rFonts w:eastAsia="標楷體" w:cs="標楷體"/>
          <w:color w:val="000000"/>
          <w:sz w:val="28"/>
          <w:szCs w:val="28"/>
        </w:rPr>
        <w:t>（六）其他經中央主管機關指定之文件。</w:t>
      </w:r>
    </w:p>
    <w:p w14:paraId="66852637" w14:textId="77777777" w:rsidR="00202812" w:rsidRDefault="00000000">
      <w:pPr>
        <w:pStyle w:val="Standard"/>
        <w:spacing w:before="50" w:line="440" w:lineRule="exact"/>
        <w:ind w:left="958" w:firstLine="640"/>
        <w:jc w:val="both"/>
        <w:rPr>
          <w:rFonts w:eastAsia="標楷體" w:cs="標楷體"/>
          <w:color w:val="000000"/>
          <w:spacing w:val="20"/>
          <w:sz w:val="28"/>
          <w:szCs w:val="28"/>
        </w:rPr>
      </w:pPr>
      <w:r>
        <w:rPr>
          <w:rFonts w:eastAsia="標楷體" w:cs="標楷體"/>
          <w:color w:val="000000"/>
          <w:spacing w:val="20"/>
          <w:sz w:val="28"/>
          <w:szCs w:val="28"/>
        </w:rPr>
        <w:t>上述所檢具之報名文件經提送主管機關後，除審查單位及評審團要求補件外，恕不接受自動補件。</w:t>
      </w:r>
    </w:p>
    <w:p w14:paraId="1D180691" w14:textId="77777777" w:rsidR="00202812" w:rsidRDefault="00000000">
      <w:pPr>
        <w:pStyle w:val="Standard"/>
        <w:spacing w:before="108" w:line="480" w:lineRule="exact"/>
        <w:ind w:left="10" w:hanging="10"/>
        <w:jc w:val="both"/>
        <w:rPr>
          <w:rFonts w:eastAsia="標楷體" w:cs="標楷體"/>
          <w:bCs/>
          <w:color w:val="000000"/>
          <w:spacing w:val="20"/>
          <w:sz w:val="28"/>
          <w:szCs w:val="28"/>
        </w:rPr>
      </w:pPr>
      <w:r>
        <w:rPr>
          <w:rFonts w:eastAsia="標楷體" w:cs="標楷體"/>
          <w:bCs/>
          <w:color w:val="000000"/>
          <w:spacing w:val="20"/>
          <w:sz w:val="28"/>
          <w:szCs w:val="28"/>
        </w:rPr>
        <w:t>十六、其他</w:t>
      </w:r>
    </w:p>
    <w:p w14:paraId="3DC0A272" w14:textId="77777777" w:rsidR="00202812" w:rsidRDefault="00000000">
      <w:pPr>
        <w:pStyle w:val="Standard"/>
        <w:spacing w:before="50" w:line="440" w:lineRule="exact"/>
        <w:ind w:left="1116" w:hanging="938"/>
        <w:jc w:val="both"/>
        <w:rPr>
          <w:rFonts w:eastAsia="標楷體" w:cs="標楷體"/>
          <w:color w:val="000000"/>
          <w:spacing w:val="20"/>
          <w:sz w:val="28"/>
          <w:szCs w:val="28"/>
        </w:rPr>
      </w:pPr>
      <w:r>
        <w:rPr>
          <w:rFonts w:eastAsia="標楷體" w:cs="標楷體"/>
          <w:color w:val="000000"/>
          <w:spacing w:val="20"/>
          <w:sz w:val="28"/>
          <w:szCs w:val="28"/>
        </w:rPr>
        <w:t>（一）以平易的措辭用字敘述，避免使用專業術語造成閱讀上的生硬難懂。</w:t>
      </w:r>
    </w:p>
    <w:p w14:paraId="2224CAFB" w14:textId="77777777" w:rsidR="00202812" w:rsidRDefault="00000000">
      <w:pPr>
        <w:pStyle w:val="Standard"/>
        <w:spacing w:before="50" w:line="440" w:lineRule="exact"/>
        <w:ind w:left="1116" w:hanging="938"/>
        <w:jc w:val="both"/>
      </w:pPr>
      <w:r>
        <w:rPr>
          <w:rFonts w:eastAsia="標楷體" w:cs="標楷體"/>
          <w:color w:val="000000"/>
          <w:spacing w:val="20"/>
          <w:sz w:val="28"/>
          <w:szCs w:val="28"/>
        </w:rPr>
        <w:t>（二）報名表請以</w:t>
      </w:r>
      <w:r>
        <w:rPr>
          <w:rFonts w:eastAsia="標楷體"/>
          <w:color w:val="000000"/>
          <w:spacing w:val="20"/>
          <w:sz w:val="28"/>
          <w:szCs w:val="28"/>
        </w:rPr>
        <w:t>Word</w:t>
      </w:r>
      <w:r>
        <w:rPr>
          <w:rFonts w:eastAsia="標楷體" w:cs="標楷體"/>
          <w:color w:val="000000"/>
          <w:spacing w:val="20"/>
          <w:sz w:val="28"/>
          <w:szCs w:val="28"/>
        </w:rPr>
        <w:t>軟體繕打，</w:t>
      </w:r>
      <w:r>
        <w:rPr>
          <w:rFonts w:eastAsia="標楷體"/>
          <w:color w:val="000000"/>
          <w:spacing w:val="20"/>
          <w:sz w:val="28"/>
          <w:szCs w:val="28"/>
        </w:rPr>
        <w:t>A4</w:t>
      </w:r>
      <w:r>
        <w:rPr>
          <w:rFonts w:eastAsia="標楷體" w:cs="標楷體"/>
          <w:color w:val="000000"/>
          <w:spacing w:val="20"/>
          <w:sz w:val="28"/>
          <w:szCs w:val="28"/>
        </w:rPr>
        <w:t>直式橫書、再生紙雙面影印裝訂成冊。每份報名表之頁數合計最多為</w:t>
      </w:r>
      <w:r>
        <w:rPr>
          <w:rFonts w:eastAsia="標楷體"/>
          <w:color w:val="FF0000"/>
          <w:spacing w:val="20"/>
          <w:sz w:val="28"/>
          <w:szCs w:val="28"/>
          <w:u w:val="single"/>
        </w:rPr>
        <w:t>100</w:t>
      </w:r>
      <w:r>
        <w:rPr>
          <w:rFonts w:eastAsia="標楷體" w:cs="標楷體"/>
          <w:color w:val="000000"/>
          <w:spacing w:val="20"/>
          <w:sz w:val="28"/>
          <w:szCs w:val="28"/>
        </w:rPr>
        <w:t>頁（含事蹟佐證資料），且事蹟內容請詳細敘述說明，並請勿使用（參考附件</w:t>
      </w:r>
      <w:r>
        <w:rPr>
          <w:rFonts w:eastAsia="標楷體" w:cs="標楷體"/>
          <w:color w:val="000000"/>
          <w:spacing w:val="20"/>
          <w:sz w:val="28"/>
          <w:szCs w:val="28"/>
        </w:rPr>
        <w:t>○○</w:t>
      </w:r>
      <w:r>
        <w:rPr>
          <w:rFonts w:ascii="標楷體" w:eastAsia="標楷體" w:hAnsi="標楷體" w:cs="標楷體"/>
          <w:color w:val="000000"/>
          <w:spacing w:val="20"/>
          <w:sz w:val="28"/>
          <w:szCs w:val="28"/>
        </w:rPr>
        <w:t>-○</w:t>
      </w:r>
      <w:r>
        <w:rPr>
          <w:rFonts w:eastAsia="標楷體" w:cs="標楷體"/>
          <w:color w:val="000000"/>
          <w:spacing w:val="20"/>
          <w:sz w:val="28"/>
          <w:szCs w:val="28"/>
        </w:rPr>
        <w:t>）之說明，以免造成閱讀困難度。</w:t>
      </w:r>
    </w:p>
    <w:p w14:paraId="788BB14F" w14:textId="77777777" w:rsidR="00202812" w:rsidRDefault="00000000">
      <w:pPr>
        <w:pStyle w:val="Standard"/>
        <w:spacing w:before="50" w:line="440" w:lineRule="exact"/>
        <w:ind w:left="1116" w:hanging="938"/>
        <w:jc w:val="both"/>
      </w:pPr>
      <w:r>
        <w:rPr>
          <w:rFonts w:eastAsia="標楷體" w:cs="標楷體"/>
          <w:color w:val="000000"/>
          <w:spacing w:val="20"/>
          <w:sz w:val="28"/>
          <w:szCs w:val="28"/>
        </w:rPr>
        <w:t>（三）字體請使用</w:t>
      </w:r>
      <w:r>
        <w:rPr>
          <w:rFonts w:eastAsia="標楷體"/>
          <w:color w:val="000000"/>
          <w:spacing w:val="20"/>
          <w:sz w:val="28"/>
          <w:szCs w:val="28"/>
        </w:rPr>
        <w:t>14</w:t>
      </w:r>
      <w:r>
        <w:rPr>
          <w:rFonts w:eastAsia="標楷體" w:cs="標楷體"/>
          <w:color w:val="000000"/>
          <w:spacing w:val="20"/>
          <w:sz w:val="28"/>
          <w:szCs w:val="28"/>
        </w:rPr>
        <w:t>點標楷體，版面邊界（左右）各預留</w:t>
      </w:r>
      <w:r>
        <w:rPr>
          <w:rFonts w:eastAsia="標楷體"/>
          <w:color w:val="000000"/>
          <w:spacing w:val="20"/>
          <w:sz w:val="28"/>
          <w:szCs w:val="28"/>
        </w:rPr>
        <w:t>2</w:t>
      </w:r>
      <w:r>
        <w:rPr>
          <w:rFonts w:eastAsia="標楷體" w:cs="標楷體"/>
          <w:color w:val="000000"/>
          <w:spacing w:val="20"/>
          <w:sz w:val="28"/>
          <w:szCs w:val="28"/>
        </w:rPr>
        <w:t>公分；前後段落距離</w:t>
      </w:r>
      <w:r>
        <w:rPr>
          <w:rFonts w:eastAsia="標楷體"/>
          <w:color w:val="000000"/>
          <w:spacing w:val="20"/>
          <w:sz w:val="28"/>
          <w:szCs w:val="28"/>
        </w:rPr>
        <w:t>0pt</w:t>
      </w:r>
      <w:r>
        <w:rPr>
          <w:rFonts w:eastAsia="標楷體" w:cs="標楷體"/>
          <w:color w:val="000000"/>
          <w:spacing w:val="20"/>
          <w:sz w:val="28"/>
          <w:szCs w:val="28"/>
        </w:rPr>
        <w:t>，行距為固定行高</w:t>
      </w:r>
      <w:r>
        <w:rPr>
          <w:rFonts w:eastAsia="標楷體"/>
          <w:color w:val="000000"/>
          <w:spacing w:val="20"/>
          <w:sz w:val="28"/>
          <w:szCs w:val="28"/>
        </w:rPr>
        <w:t>24pt</w:t>
      </w:r>
      <w:r>
        <w:rPr>
          <w:rFonts w:eastAsia="標楷體" w:cs="標楷體"/>
          <w:color w:val="000000"/>
          <w:spacing w:val="20"/>
          <w:sz w:val="28"/>
          <w:szCs w:val="28"/>
        </w:rPr>
        <w:t>。</w:t>
      </w:r>
    </w:p>
    <w:p w14:paraId="221E1165" w14:textId="77777777" w:rsidR="00202812" w:rsidRDefault="00000000">
      <w:pPr>
        <w:pStyle w:val="Standard"/>
        <w:spacing w:before="50" w:line="440" w:lineRule="exact"/>
        <w:ind w:left="1116" w:hanging="938"/>
        <w:jc w:val="both"/>
        <w:rPr>
          <w:rFonts w:eastAsia="標楷體" w:cs="標楷體"/>
          <w:color w:val="000000"/>
          <w:spacing w:val="20"/>
          <w:sz w:val="28"/>
          <w:szCs w:val="28"/>
        </w:rPr>
      </w:pPr>
      <w:r>
        <w:rPr>
          <w:rFonts w:eastAsia="標楷體" w:cs="標楷體"/>
          <w:color w:val="000000"/>
          <w:spacing w:val="20"/>
          <w:sz w:val="28"/>
          <w:szCs w:val="28"/>
        </w:rPr>
        <w:t>（四）表格所需填寫之資料，請務必依據填表說明據實書寫，以免無法進行審查工作。</w:t>
      </w:r>
    </w:p>
    <w:p w14:paraId="768E2688" w14:textId="77777777" w:rsidR="00202812" w:rsidRDefault="00000000">
      <w:pPr>
        <w:pStyle w:val="Standard"/>
        <w:spacing w:before="50" w:line="440" w:lineRule="exact"/>
        <w:ind w:left="1116" w:hanging="938"/>
        <w:jc w:val="both"/>
      </w:pPr>
      <w:r>
        <w:rPr>
          <w:rFonts w:eastAsia="標楷體" w:cs="標楷體"/>
          <w:color w:val="000000"/>
          <w:spacing w:val="20"/>
          <w:sz w:val="28"/>
          <w:szCs w:val="28"/>
        </w:rPr>
        <w:t>（五）除紙張外，請不要增加其他東西，例如塑膠圈、透明片等。</w:t>
      </w:r>
    </w:p>
    <w:sectPr w:rsidR="00202812" w:rsidSect="005E1D11">
      <w:footerReference w:type="default" r:id="rId7"/>
      <w:pgSz w:w="11906" w:h="16838"/>
      <w:pgMar w:top="1134" w:right="1134" w:bottom="1134" w:left="1134" w:header="720" w:footer="992"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2FFDB" w14:textId="77777777" w:rsidR="004771ED" w:rsidRDefault="004771ED">
      <w:r>
        <w:separator/>
      </w:r>
    </w:p>
  </w:endnote>
  <w:endnote w:type="continuationSeparator" w:id="0">
    <w:p w14:paraId="68034420" w14:textId="77777777" w:rsidR="004771ED" w:rsidRDefault="00477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書法家仿宋體">
    <w:charset w:val="00"/>
    <w:family w:val="auto"/>
    <w:pitch w:val="variable"/>
  </w:font>
  <w:font w:name="BookAntiqua">
    <w:charset w:val="00"/>
    <w:family w:val="roman"/>
    <w:pitch w:val="default"/>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Calibri"/>
    <w:panose1 w:val="00000400000000000000"/>
    <w:charset w:val="00"/>
    <w:family w:val="auto"/>
    <w:pitch w:val="variable"/>
  </w:font>
  <w:font w:name="新細明體, PMingLiU">
    <w:altName w:val="新細明體"/>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2CCE" w14:textId="77777777" w:rsidR="00233194" w:rsidRDefault="00000000">
    <w:pPr>
      <w:pStyle w:val="a6"/>
    </w:pPr>
    <w:r>
      <w:rPr>
        <w:noProof/>
      </w:rPr>
      <mc:AlternateContent>
        <mc:Choice Requires="wps">
          <w:drawing>
            <wp:anchor distT="0" distB="0" distL="114300" distR="114300" simplePos="0" relativeHeight="251659264" behindDoc="0" locked="0" layoutInCell="1" allowOverlap="1" wp14:anchorId="632FA745" wp14:editId="3630EEF0">
              <wp:simplePos x="0" y="0"/>
              <wp:positionH relativeFrom="margin">
                <wp:align>center</wp:align>
              </wp:positionH>
              <wp:positionV relativeFrom="paragraph">
                <wp:posOffset>722</wp:posOffset>
              </wp:positionV>
              <wp:extent cx="13972" cy="19687"/>
              <wp:effectExtent l="0" t="0" r="0" b="0"/>
              <wp:wrapSquare wrapText="bothSides"/>
              <wp:docPr id="2116881900" name="外框1"/>
              <wp:cNvGraphicFramePr/>
              <a:graphic xmlns:a="http://schemas.openxmlformats.org/drawingml/2006/main">
                <a:graphicData uri="http://schemas.microsoft.com/office/word/2010/wordprocessingShape">
                  <wps:wsp>
                    <wps:cNvSpPr txBox="1"/>
                    <wps:spPr>
                      <a:xfrm>
                        <a:off x="0" y="0"/>
                        <a:ext cx="13972" cy="19687"/>
                      </a:xfrm>
                      <a:prstGeom prst="rect">
                        <a:avLst/>
                      </a:prstGeom>
                      <a:solidFill>
                        <a:srgbClr val="FFFFFF">
                          <a:alpha val="0"/>
                        </a:srgbClr>
                      </a:solidFill>
                      <a:ln>
                        <a:noFill/>
                        <a:prstDash/>
                      </a:ln>
                    </wps:spPr>
                    <wps:txbx>
                      <w:txbxContent>
                        <w:p w14:paraId="0E4B441C" w14:textId="77777777" w:rsidR="00233194" w:rsidRDefault="00000000">
                          <w:pPr>
                            <w:pStyle w:val="a6"/>
                          </w:pPr>
                          <w:r>
                            <w:rPr>
                              <w:rStyle w:val="ae"/>
                              <w:sz w:val="24"/>
                            </w:rPr>
                            <w:fldChar w:fldCharType="begin"/>
                          </w:r>
                          <w:r>
                            <w:rPr>
                              <w:rStyle w:val="ae"/>
                              <w:sz w:val="24"/>
                            </w:rPr>
                            <w:instrText xml:space="preserve"> PAGE </w:instrText>
                          </w:r>
                          <w:r>
                            <w:rPr>
                              <w:rStyle w:val="ae"/>
                              <w:sz w:val="24"/>
                            </w:rPr>
                            <w:fldChar w:fldCharType="separate"/>
                          </w:r>
                          <w:r>
                            <w:rPr>
                              <w:rStyle w:val="ae"/>
                              <w:sz w:val="24"/>
                            </w:rPr>
                            <w:t>4</w:t>
                          </w:r>
                          <w:r>
                            <w:rPr>
                              <w:rStyle w:val="ae"/>
                              <w:sz w:val="24"/>
                            </w:rPr>
                            <w:fldChar w:fldCharType="end"/>
                          </w:r>
                        </w:p>
                      </w:txbxContent>
                    </wps:txbx>
                    <wps:bodyPr vert="horz" wrap="none" lIns="0" tIns="0" rIns="0" bIns="0" anchor="t" anchorCtr="0" compatLnSpc="0">
                      <a:spAutoFit/>
                    </wps:bodyPr>
                  </wps:wsp>
                </a:graphicData>
              </a:graphic>
            </wp:anchor>
          </w:drawing>
        </mc:Choice>
        <mc:Fallback>
          <w:pict>
            <v:shapetype w14:anchorId="632FA745" id="_x0000_t202" coordsize="21600,21600" o:spt="202" path="m,l,21600r21600,l21600,xe">
              <v:stroke joinstyle="miter"/>
              <v:path gradientshapeok="t" o:connecttype="rect"/>
            </v:shapetype>
            <v:shape id="外框1" o:spid="_x0000_s1026" type="#_x0000_t202" style="position:absolute;margin-left:0;margin-top:.05pt;width:1.1pt;height:1.5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" stroked="f">
              <v:fill opacity="0"/>
              <v:textbox style="mso-fit-shape-to-text:t" inset="0,0,0,0">
                <w:txbxContent>
                  <w:p w14:paraId="0E4B441C" w14:textId="77777777" w:rsidR="00233194" w:rsidRDefault="00000000">
                    <w:pPr>
                      <w:pStyle w:val="a6"/>
                    </w:pPr>
                    <w:r>
                      <w:rPr>
                        <w:rStyle w:val="ae"/>
                        <w:sz w:val="24"/>
                      </w:rPr>
                      <w:fldChar w:fldCharType="begin"/>
                    </w:r>
                    <w:r>
                      <w:rPr>
                        <w:rStyle w:val="ae"/>
                        <w:sz w:val="24"/>
                      </w:rPr>
                      <w:instrText xml:space="preserve"> PAGE </w:instrText>
                    </w:r>
                    <w:r>
                      <w:rPr>
                        <w:rStyle w:val="ae"/>
                        <w:sz w:val="24"/>
                      </w:rPr>
                      <w:fldChar w:fldCharType="separate"/>
                    </w:r>
                    <w:r>
                      <w:rPr>
                        <w:rStyle w:val="ae"/>
                        <w:sz w:val="24"/>
                      </w:rPr>
                      <w:t>4</w:t>
                    </w:r>
                    <w:r>
                      <w:rPr>
                        <w:rStyle w:val="ae"/>
                        <w:sz w:val="2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02FC8" w14:textId="77777777" w:rsidR="004771ED" w:rsidRDefault="004771ED">
      <w:r>
        <w:rPr>
          <w:color w:val="000000"/>
        </w:rPr>
        <w:separator/>
      </w:r>
    </w:p>
  </w:footnote>
  <w:footnote w:type="continuationSeparator" w:id="0">
    <w:p w14:paraId="54637FF2" w14:textId="77777777" w:rsidR="004771ED" w:rsidRDefault="00477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4336E"/>
    <w:multiLevelType w:val="multilevel"/>
    <w:tmpl w:val="7BDC3C7C"/>
    <w:styleLink w:val="WW8Num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28F2D91"/>
    <w:multiLevelType w:val="multilevel"/>
    <w:tmpl w:val="A1F4A002"/>
    <w:styleLink w:val="WW8Num2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31306FE"/>
    <w:multiLevelType w:val="multilevel"/>
    <w:tmpl w:val="B906B8B4"/>
    <w:styleLink w:val="WW8Num25"/>
    <w:lvl w:ilvl="0">
      <w:start w:val="1"/>
      <w:numFmt w:val="decimal"/>
      <w:lvlText w:val="%1."/>
      <w:lvlJc w:val="left"/>
      <w:pPr>
        <w:ind w:left="780" w:hanging="36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34D2EEB"/>
    <w:multiLevelType w:val="multilevel"/>
    <w:tmpl w:val="2EA84928"/>
    <w:styleLink w:val="WW8Num23"/>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1E1D6C82"/>
    <w:multiLevelType w:val="multilevel"/>
    <w:tmpl w:val="FAC4F378"/>
    <w:styleLink w:val="WW8Num13"/>
    <w:lvl w:ilvl="0">
      <w:start w:val="1"/>
      <w:numFmt w:val="japaneseCounting"/>
      <w:lvlText w:val="（%1）"/>
      <w:lvlJc w:val="left"/>
      <w:pPr>
        <w:ind w:left="2059" w:hanging="1080"/>
      </w:pPr>
    </w:lvl>
    <w:lvl w:ilvl="1">
      <w:start w:val="1"/>
      <w:numFmt w:val="ideographTraditional"/>
      <w:lvlText w:val="%2、"/>
      <w:lvlJc w:val="left"/>
      <w:pPr>
        <w:ind w:left="1939" w:hanging="480"/>
      </w:pPr>
    </w:lvl>
    <w:lvl w:ilvl="2">
      <w:start w:val="1"/>
      <w:numFmt w:val="lowerRoman"/>
      <w:lvlText w:val="%3."/>
      <w:lvlJc w:val="right"/>
      <w:pPr>
        <w:ind w:left="2419" w:hanging="480"/>
      </w:pPr>
    </w:lvl>
    <w:lvl w:ilvl="3">
      <w:start w:val="1"/>
      <w:numFmt w:val="decimal"/>
      <w:lvlText w:val="%4."/>
      <w:lvlJc w:val="left"/>
      <w:pPr>
        <w:ind w:left="2899" w:hanging="480"/>
      </w:pPr>
    </w:lvl>
    <w:lvl w:ilvl="4">
      <w:start w:val="1"/>
      <w:numFmt w:val="ideographTraditional"/>
      <w:lvlText w:val="%5、"/>
      <w:lvlJc w:val="left"/>
      <w:pPr>
        <w:ind w:left="3379" w:hanging="480"/>
      </w:pPr>
    </w:lvl>
    <w:lvl w:ilvl="5">
      <w:start w:val="1"/>
      <w:numFmt w:val="lowerRoman"/>
      <w:lvlText w:val="%6."/>
      <w:lvlJc w:val="right"/>
      <w:pPr>
        <w:ind w:left="3859" w:hanging="480"/>
      </w:pPr>
    </w:lvl>
    <w:lvl w:ilvl="6">
      <w:start w:val="1"/>
      <w:numFmt w:val="decimal"/>
      <w:lvlText w:val="%7."/>
      <w:lvlJc w:val="left"/>
      <w:pPr>
        <w:ind w:left="4339" w:hanging="480"/>
      </w:pPr>
    </w:lvl>
    <w:lvl w:ilvl="7">
      <w:start w:val="1"/>
      <w:numFmt w:val="ideographTraditional"/>
      <w:lvlText w:val="%8、"/>
      <w:lvlJc w:val="left"/>
      <w:pPr>
        <w:ind w:left="4819" w:hanging="480"/>
      </w:pPr>
    </w:lvl>
    <w:lvl w:ilvl="8">
      <w:start w:val="1"/>
      <w:numFmt w:val="lowerRoman"/>
      <w:lvlText w:val="%9."/>
      <w:lvlJc w:val="right"/>
      <w:pPr>
        <w:ind w:left="5299" w:hanging="480"/>
      </w:pPr>
    </w:lvl>
  </w:abstractNum>
  <w:abstractNum w:abstractNumId="5" w15:restartNumberingAfterBreak="0">
    <w:nsid w:val="24865FEC"/>
    <w:multiLevelType w:val="multilevel"/>
    <w:tmpl w:val="5F50047C"/>
    <w:styleLink w:val="WW8Num14"/>
    <w:lvl w:ilvl="0">
      <w:start w:val="1"/>
      <w:numFmt w:val="japaneseCounting"/>
      <w:lvlText w:val="(%1)"/>
      <w:lvlJc w:val="left"/>
      <w:pPr>
        <w:ind w:left="1275" w:hanging="855"/>
      </w:pPr>
      <w:rPr>
        <w:rFonts w:ascii="書法家仿宋體" w:eastAsia="書法家仿宋體" w:hAnsi="書法家仿宋體" w:cs="BookAntiqua"/>
        <w:color w:val="000000"/>
        <w:sz w:val="24"/>
        <w:szCs w:val="24"/>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6" w15:restartNumberingAfterBreak="0">
    <w:nsid w:val="2ACA40F5"/>
    <w:multiLevelType w:val="multilevel"/>
    <w:tmpl w:val="6298B65E"/>
    <w:styleLink w:val="WW8Num10"/>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BF4724D"/>
    <w:multiLevelType w:val="multilevel"/>
    <w:tmpl w:val="68109BF0"/>
    <w:styleLink w:val="WW8Num19"/>
    <w:lvl w:ilvl="0">
      <w:start w:val="1"/>
      <w:numFmt w:val="decimal"/>
      <w:lvlText w:val="%1."/>
      <w:lvlJc w:val="left"/>
      <w:pPr>
        <w:ind w:left="854" w:hanging="360"/>
      </w:pPr>
    </w:lvl>
    <w:lvl w:ilvl="1">
      <w:start w:val="1"/>
      <w:numFmt w:val="ideographTraditional"/>
      <w:lvlText w:val="%2、"/>
      <w:lvlJc w:val="left"/>
      <w:pPr>
        <w:ind w:left="1454" w:hanging="480"/>
      </w:pPr>
    </w:lvl>
    <w:lvl w:ilvl="2">
      <w:start w:val="1"/>
      <w:numFmt w:val="lowerRoman"/>
      <w:lvlText w:val="%3."/>
      <w:lvlJc w:val="right"/>
      <w:pPr>
        <w:ind w:left="1934" w:hanging="480"/>
      </w:pPr>
    </w:lvl>
    <w:lvl w:ilvl="3">
      <w:start w:val="1"/>
      <w:numFmt w:val="decimal"/>
      <w:lvlText w:val="%4."/>
      <w:lvlJc w:val="left"/>
      <w:pPr>
        <w:ind w:left="2414" w:hanging="480"/>
      </w:pPr>
    </w:lvl>
    <w:lvl w:ilvl="4">
      <w:start w:val="1"/>
      <w:numFmt w:val="ideographTraditional"/>
      <w:lvlText w:val="%5、"/>
      <w:lvlJc w:val="left"/>
      <w:pPr>
        <w:ind w:left="2894" w:hanging="480"/>
      </w:pPr>
    </w:lvl>
    <w:lvl w:ilvl="5">
      <w:start w:val="1"/>
      <w:numFmt w:val="lowerRoman"/>
      <w:lvlText w:val="%6."/>
      <w:lvlJc w:val="right"/>
      <w:pPr>
        <w:ind w:left="3374" w:hanging="480"/>
      </w:pPr>
    </w:lvl>
    <w:lvl w:ilvl="6">
      <w:start w:val="1"/>
      <w:numFmt w:val="decimal"/>
      <w:lvlText w:val="%7."/>
      <w:lvlJc w:val="left"/>
      <w:pPr>
        <w:ind w:left="3854" w:hanging="480"/>
      </w:pPr>
    </w:lvl>
    <w:lvl w:ilvl="7">
      <w:start w:val="1"/>
      <w:numFmt w:val="ideographTraditional"/>
      <w:lvlText w:val="%8、"/>
      <w:lvlJc w:val="left"/>
      <w:pPr>
        <w:ind w:left="4334" w:hanging="480"/>
      </w:pPr>
    </w:lvl>
    <w:lvl w:ilvl="8">
      <w:start w:val="1"/>
      <w:numFmt w:val="lowerRoman"/>
      <w:lvlText w:val="%9."/>
      <w:lvlJc w:val="right"/>
      <w:pPr>
        <w:ind w:left="4814" w:hanging="480"/>
      </w:pPr>
    </w:lvl>
  </w:abstractNum>
  <w:abstractNum w:abstractNumId="8" w15:restartNumberingAfterBreak="0">
    <w:nsid w:val="30A7257D"/>
    <w:multiLevelType w:val="multilevel"/>
    <w:tmpl w:val="D3AE6782"/>
    <w:styleLink w:val="WW8Num22"/>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358273CB"/>
    <w:multiLevelType w:val="multilevel"/>
    <w:tmpl w:val="E22C2BEE"/>
    <w:styleLink w:val="WW8Num9"/>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38FD0889"/>
    <w:multiLevelType w:val="multilevel"/>
    <w:tmpl w:val="230A8FEA"/>
    <w:styleLink w:val="WW8Num15"/>
    <w:lvl w:ilvl="0">
      <w:start w:val="1"/>
      <w:numFmt w:val="decimal"/>
      <w:lvlText w:val="%1."/>
      <w:lvlJc w:val="left"/>
      <w:pPr>
        <w:ind w:left="960" w:hanging="48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B240FA6"/>
    <w:multiLevelType w:val="multilevel"/>
    <w:tmpl w:val="1648270C"/>
    <w:styleLink w:val="WW8Num11"/>
    <w:lvl w:ilvl="0">
      <w:start w:val="1"/>
      <w:numFmt w:val="decimal"/>
      <w:lvlText w:val="%1."/>
      <w:lvlJc w:val="left"/>
      <w:pPr>
        <w:ind w:left="1051" w:hanging="360"/>
      </w:pPr>
    </w:lvl>
    <w:lvl w:ilvl="1">
      <w:start w:val="1"/>
      <w:numFmt w:val="ideographTraditional"/>
      <w:lvlText w:val="%2、"/>
      <w:lvlJc w:val="left"/>
      <w:pPr>
        <w:ind w:left="1651" w:hanging="480"/>
      </w:pPr>
    </w:lvl>
    <w:lvl w:ilvl="2">
      <w:start w:val="1"/>
      <w:numFmt w:val="lowerRoman"/>
      <w:lvlText w:val="%3."/>
      <w:lvlJc w:val="right"/>
      <w:pPr>
        <w:ind w:left="2131" w:hanging="480"/>
      </w:pPr>
    </w:lvl>
    <w:lvl w:ilvl="3">
      <w:start w:val="1"/>
      <w:numFmt w:val="decimal"/>
      <w:lvlText w:val="%4."/>
      <w:lvlJc w:val="left"/>
      <w:pPr>
        <w:ind w:left="2611" w:hanging="480"/>
      </w:pPr>
    </w:lvl>
    <w:lvl w:ilvl="4">
      <w:start w:val="1"/>
      <w:numFmt w:val="ideographTraditional"/>
      <w:lvlText w:val="%5、"/>
      <w:lvlJc w:val="left"/>
      <w:pPr>
        <w:ind w:left="3091" w:hanging="480"/>
      </w:pPr>
    </w:lvl>
    <w:lvl w:ilvl="5">
      <w:start w:val="1"/>
      <w:numFmt w:val="lowerRoman"/>
      <w:lvlText w:val="%6."/>
      <w:lvlJc w:val="right"/>
      <w:pPr>
        <w:ind w:left="3571" w:hanging="480"/>
      </w:pPr>
    </w:lvl>
    <w:lvl w:ilvl="6">
      <w:start w:val="1"/>
      <w:numFmt w:val="decimal"/>
      <w:lvlText w:val="%7."/>
      <w:lvlJc w:val="left"/>
      <w:pPr>
        <w:ind w:left="4051" w:hanging="480"/>
      </w:pPr>
    </w:lvl>
    <w:lvl w:ilvl="7">
      <w:start w:val="1"/>
      <w:numFmt w:val="ideographTraditional"/>
      <w:lvlText w:val="%8、"/>
      <w:lvlJc w:val="left"/>
      <w:pPr>
        <w:ind w:left="4531" w:hanging="480"/>
      </w:pPr>
    </w:lvl>
    <w:lvl w:ilvl="8">
      <w:start w:val="1"/>
      <w:numFmt w:val="lowerRoman"/>
      <w:lvlText w:val="%9."/>
      <w:lvlJc w:val="right"/>
      <w:pPr>
        <w:ind w:left="5011" w:hanging="480"/>
      </w:pPr>
    </w:lvl>
  </w:abstractNum>
  <w:abstractNum w:abstractNumId="12" w15:restartNumberingAfterBreak="0">
    <w:nsid w:val="3CAE18AF"/>
    <w:multiLevelType w:val="multilevel"/>
    <w:tmpl w:val="7352964C"/>
    <w:styleLink w:val="WW8Num21"/>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D582152"/>
    <w:multiLevelType w:val="multilevel"/>
    <w:tmpl w:val="1BE0B418"/>
    <w:styleLink w:val="WW8Num18"/>
    <w:lvl w:ilvl="0">
      <w:numFmt w:val="bullet"/>
      <w:lvlText w:val=""/>
      <w:lvlJc w:val="left"/>
      <w:pPr>
        <w:ind w:left="420" w:firstLine="0"/>
      </w:pPr>
      <w:rPr>
        <w:rFonts w:ascii="Symbol" w:hAnsi="Symbol" w:cs="Symbol"/>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4" w15:restartNumberingAfterBreak="0">
    <w:nsid w:val="404B317D"/>
    <w:multiLevelType w:val="multilevel"/>
    <w:tmpl w:val="9F201608"/>
    <w:styleLink w:val="WW8Num3"/>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428823CB"/>
    <w:multiLevelType w:val="multilevel"/>
    <w:tmpl w:val="9E640F9A"/>
    <w:styleLink w:val="WW8Num24"/>
    <w:lvl w:ilvl="0">
      <w:start w:val="1"/>
      <w:numFmt w:val="japaneseCounting"/>
      <w:lvlText w:val="（%1）"/>
      <w:lvlJc w:val="left"/>
      <w:pPr>
        <w:ind w:left="856" w:hanging="720"/>
      </w:pPr>
    </w:lvl>
    <w:lvl w:ilvl="1">
      <w:start w:val="1"/>
      <w:numFmt w:val="ideographTraditional"/>
      <w:lvlText w:val="%2、"/>
      <w:lvlJc w:val="left"/>
      <w:pPr>
        <w:ind w:left="1096" w:hanging="480"/>
      </w:pPr>
    </w:lvl>
    <w:lvl w:ilvl="2">
      <w:start w:val="1"/>
      <w:numFmt w:val="lowerRoman"/>
      <w:lvlText w:val="%3."/>
      <w:lvlJc w:val="right"/>
      <w:pPr>
        <w:ind w:left="1576" w:hanging="480"/>
      </w:pPr>
    </w:lvl>
    <w:lvl w:ilvl="3">
      <w:start w:val="1"/>
      <w:numFmt w:val="decimal"/>
      <w:lvlText w:val="%4."/>
      <w:lvlJc w:val="left"/>
      <w:pPr>
        <w:ind w:left="2056" w:hanging="480"/>
      </w:pPr>
    </w:lvl>
    <w:lvl w:ilvl="4">
      <w:start w:val="1"/>
      <w:numFmt w:val="ideographTraditional"/>
      <w:lvlText w:val="%5、"/>
      <w:lvlJc w:val="left"/>
      <w:pPr>
        <w:ind w:left="2536" w:hanging="480"/>
      </w:pPr>
    </w:lvl>
    <w:lvl w:ilvl="5">
      <w:start w:val="1"/>
      <w:numFmt w:val="lowerRoman"/>
      <w:lvlText w:val="%6."/>
      <w:lvlJc w:val="right"/>
      <w:pPr>
        <w:ind w:left="3016" w:hanging="480"/>
      </w:pPr>
    </w:lvl>
    <w:lvl w:ilvl="6">
      <w:start w:val="1"/>
      <w:numFmt w:val="decimal"/>
      <w:lvlText w:val="%7."/>
      <w:lvlJc w:val="left"/>
      <w:pPr>
        <w:ind w:left="3496" w:hanging="480"/>
      </w:pPr>
    </w:lvl>
    <w:lvl w:ilvl="7">
      <w:start w:val="1"/>
      <w:numFmt w:val="ideographTraditional"/>
      <w:lvlText w:val="%8、"/>
      <w:lvlJc w:val="left"/>
      <w:pPr>
        <w:ind w:left="3976" w:hanging="480"/>
      </w:pPr>
    </w:lvl>
    <w:lvl w:ilvl="8">
      <w:start w:val="1"/>
      <w:numFmt w:val="lowerRoman"/>
      <w:lvlText w:val="%9."/>
      <w:lvlJc w:val="right"/>
      <w:pPr>
        <w:ind w:left="4456" w:hanging="480"/>
      </w:pPr>
    </w:lvl>
  </w:abstractNum>
  <w:abstractNum w:abstractNumId="16" w15:restartNumberingAfterBreak="0">
    <w:nsid w:val="444D129B"/>
    <w:multiLevelType w:val="multilevel"/>
    <w:tmpl w:val="DC1A7ED4"/>
    <w:styleLink w:val="WW8Num4"/>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7" w15:restartNumberingAfterBreak="0">
    <w:nsid w:val="52880188"/>
    <w:multiLevelType w:val="multilevel"/>
    <w:tmpl w:val="CEF2A6B4"/>
    <w:styleLink w:val="WW8Num2"/>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8" w15:restartNumberingAfterBreak="0">
    <w:nsid w:val="578B3898"/>
    <w:multiLevelType w:val="multilevel"/>
    <w:tmpl w:val="B3345830"/>
    <w:styleLink w:val="WW8Num16"/>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9" w15:restartNumberingAfterBreak="0">
    <w:nsid w:val="5C19675F"/>
    <w:multiLevelType w:val="multilevel"/>
    <w:tmpl w:val="E49CC86A"/>
    <w:styleLink w:val="WW8Num12"/>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0" w15:restartNumberingAfterBreak="0">
    <w:nsid w:val="5DA671AA"/>
    <w:multiLevelType w:val="multilevel"/>
    <w:tmpl w:val="B4268656"/>
    <w:styleLink w:val="WW8Num20"/>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68DD35E0"/>
    <w:multiLevelType w:val="multilevel"/>
    <w:tmpl w:val="35C08446"/>
    <w:styleLink w:val="WW8Num26"/>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2" w15:restartNumberingAfterBreak="0">
    <w:nsid w:val="6C8E570E"/>
    <w:multiLevelType w:val="multilevel"/>
    <w:tmpl w:val="0CEAB262"/>
    <w:styleLink w:val="WW8Num7"/>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3" w15:restartNumberingAfterBreak="0">
    <w:nsid w:val="6F7F3CEF"/>
    <w:multiLevelType w:val="multilevel"/>
    <w:tmpl w:val="DDD24E86"/>
    <w:styleLink w:val="WW8Num27"/>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4" w15:restartNumberingAfterBreak="0">
    <w:nsid w:val="72171AA2"/>
    <w:multiLevelType w:val="multilevel"/>
    <w:tmpl w:val="F1168716"/>
    <w:styleLink w:val="WW8Num1"/>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5" w15:restartNumberingAfterBreak="0">
    <w:nsid w:val="77B946CC"/>
    <w:multiLevelType w:val="multilevel"/>
    <w:tmpl w:val="A9E07466"/>
    <w:styleLink w:val="WW8Num17"/>
    <w:lvl w:ilvl="0">
      <w:start w:val="1"/>
      <w:numFmt w:val="japaneseCounting"/>
      <w:lvlText w:val="（%1）"/>
      <w:lvlJc w:val="left"/>
      <w:pPr>
        <w:ind w:left="1275" w:hanging="855"/>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6" w15:restartNumberingAfterBreak="0">
    <w:nsid w:val="7D237F51"/>
    <w:multiLevelType w:val="multilevel"/>
    <w:tmpl w:val="35068516"/>
    <w:styleLink w:val="WW8Num5"/>
    <w:lvl w:ilvl="0">
      <w:start w:val="1"/>
      <w:numFmt w:val="japaneseCounting"/>
      <w:lvlText w:val="(%1)"/>
      <w:lvlJc w:val="left"/>
      <w:pPr>
        <w:ind w:left="1275" w:hanging="855"/>
      </w:pPr>
      <w:rPr>
        <w:rFonts w:ascii="書法家仿宋體" w:eastAsia="書法家仿宋體" w:hAnsi="書法家仿宋體" w:cs="BookAntiqua"/>
        <w:color w:val="000000"/>
        <w:sz w:val="24"/>
        <w:szCs w:val="24"/>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7" w15:restartNumberingAfterBreak="0">
    <w:nsid w:val="7EC653B0"/>
    <w:multiLevelType w:val="multilevel"/>
    <w:tmpl w:val="7BA86800"/>
    <w:styleLink w:val="WW8Num6"/>
    <w:lvl w:ilvl="0">
      <w:start w:val="1"/>
      <w:numFmt w:val="japaneseCounting"/>
      <w:lvlText w:val="（%1）"/>
      <w:lvlJc w:val="left"/>
      <w:pPr>
        <w:ind w:left="1275" w:hanging="855"/>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num w:numId="1" w16cid:durableId="1555194104">
    <w:abstractNumId w:val="24"/>
  </w:num>
  <w:num w:numId="2" w16cid:durableId="1883856503">
    <w:abstractNumId w:val="17"/>
  </w:num>
  <w:num w:numId="3" w16cid:durableId="1376808581">
    <w:abstractNumId w:val="14"/>
  </w:num>
  <w:num w:numId="4" w16cid:durableId="1997146538">
    <w:abstractNumId w:val="16"/>
  </w:num>
  <w:num w:numId="5" w16cid:durableId="562909719">
    <w:abstractNumId w:val="26"/>
  </w:num>
  <w:num w:numId="6" w16cid:durableId="635718903">
    <w:abstractNumId w:val="27"/>
  </w:num>
  <w:num w:numId="7" w16cid:durableId="1992827849">
    <w:abstractNumId w:val="22"/>
  </w:num>
  <w:num w:numId="8" w16cid:durableId="1980720182">
    <w:abstractNumId w:val="0"/>
  </w:num>
  <w:num w:numId="9" w16cid:durableId="1195729617">
    <w:abstractNumId w:val="9"/>
  </w:num>
  <w:num w:numId="10" w16cid:durableId="1955555232">
    <w:abstractNumId w:val="6"/>
  </w:num>
  <w:num w:numId="11" w16cid:durableId="1080060843">
    <w:abstractNumId w:val="11"/>
  </w:num>
  <w:num w:numId="12" w16cid:durableId="283314266">
    <w:abstractNumId w:val="19"/>
  </w:num>
  <w:num w:numId="13" w16cid:durableId="1721437875">
    <w:abstractNumId w:val="4"/>
  </w:num>
  <w:num w:numId="14" w16cid:durableId="680400141">
    <w:abstractNumId w:val="5"/>
  </w:num>
  <w:num w:numId="15" w16cid:durableId="1445926011">
    <w:abstractNumId w:val="10"/>
  </w:num>
  <w:num w:numId="16" w16cid:durableId="1187789860">
    <w:abstractNumId w:val="18"/>
  </w:num>
  <w:num w:numId="17" w16cid:durableId="1882281610">
    <w:abstractNumId w:val="25"/>
  </w:num>
  <w:num w:numId="18" w16cid:durableId="1350058979">
    <w:abstractNumId w:val="13"/>
  </w:num>
  <w:num w:numId="19" w16cid:durableId="1540165441">
    <w:abstractNumId w:val="7"/>
  </w:num>
  <w:num w:numId="20" w16cid:durableId="288902347">
    <w:abstractNumId w:val="20"/>
  </w:num>
  <w:num w:numId="21" w16cid:durableId="811218418">
    <w:abstractNumId w:val="12"/>
  </w:num>
  <w:num w:numId="22" w16cid:durableId="766391472">
    <w:abstractNumId w:val="8"/>
  </w:num>
  <w:num w:numId="23" w16cid:durableId="2045862332">
    <w:abstractNumId w:val="3"/>
  </w:num>
  <w:num w:numId="24" w16cid:durableId="1649437456">
    <w:abstractNumId w:val="15"/>
  </w:num>
  <w:num w:numId="25" w16cid:durableId="866680399">
    <w:abstractNumId w:val="2"/>
  </w:num>
  <w:num w:numId="26" w16cid:durableId="1840149320">
    <w:abstractNumId w:val="21"/>
  </w:num>
  <w:num w:numId="27" w16cid:durableId="2059622399">
    <w:abstractNumId w:val="23"/>
  </w:num>
  <w:num w:numId="28" w16cid:durableId="1855150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autoHyphenation/>
  <w:drawingGridHorizontalSpacing w:val="120"/>
  <w:drawingGridVerticalSpacing w:val="184"/>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812"/>
    <w:rsid w:val="00202812"/>
    <w:rsid w:val="004771ED"/>
    <w:rsid w:val="005E1D11"/>
    <w:rsid w:val="006A7428"/>
    <w:rsid w:val="006B0272"/>
    <w:rsid w:val="00F15F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20CD7"/>
  <w15:docId w15:val="{D4833771-11FC-4E78-A938-1D46ACE97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spacing w:line="340" w:lineRule="exact"/>
      <w:ind w:left="1771" w:hanging="1560"/>
    </w:pPr>
    <w:rPr>
      <w:rFonts w:ascii="標楷體" w:eastAsia="標楷體" w:hAnsi="標楷體" w:cs="標楷體"/>
      <w:sz w:val="26"/>
    </w:rPr>
  </w:style>
  <w:style w:type="paragraph" w:styleId="2">
    <w:name w:val="Body Text Indent 2"/>
    <w:basedOn w:val="Standard"/>
    <w:pPr>
      <w:spacing w:line="460" w:lineRule="exact"/>
      <w:ind w:left="1079" w:hanging="143"/>
      <w:jc w:val="both"/>
    </w:pPr>
    <w:rPr>
      <w:rFonts w:ascii="標楷體" w:eastAsia="標楷體" w:hAnsi="標楷體" w:cs="標楷體"/>
      <w:sz w:val="28"/>
    </w:rPr>
  </w:style>
  <w:style w:type="paragraph" w:styleId="3">
    <w:name w:val="Body Text Indent 3"/>
    <w:basedOn w:val="Standard"/>
    <w:pPr>
      <w:spacing w:line="460" w:lineRule="exact"/>
      <w:ind w:left="900" w:hanging="900"/>
      <w:jc w:val="both"/>
    </w:pPr>
    <w:rPr>
      <w:rFonts w:ascii="標楷體" w:eastAsia="標楷體" w:hAnsi="標楷體" w:cs="標楷體"/>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Balloon Text"/>
    <w:basedOn w:val="Standard"/>
    <w:rPr>
      <w:rFonts w:ascii="Cambria" w:eastAsia="Cambria" w:hAnsi="Cambria" w:cs="Cambria"/>
      <w:sz w:val="18"/>
      <w:szCs w:val="18"/>
    </w:rPr>
  </w:style>
  <w:style w:type="paragraph" w:styleId="20">
    <w:name w:val="Body Text 2"/>
    <w:basedOn w:val="Standard"/>
    <w:pPr>
      <w:spacing w:after="120" w:line="480" w:lineRule="auto"/>
    </w:pPr>
  </w:style>
  <w:style w:type="paragraph" w:customStyle="1" w:styleId="a8">
    <w:name w:val="各款"/>
    <w:basedOn w:val="Standard"/>
    <w:pPr>
      <w:ind w:left="300" w:hanging="200"/>
      <w:jc w:val="both"/>
    </w:pPr>
    <w:rPr>
      <w:rFonts w:ascii="標楷體" w:eastAsia="標楷體" w:hAnsi="標楷體" w:cs="標楷體"/>
      <w:kern w:val="0"/>
    </w:rPr>
  </w:style>
  <w:style w:type="paragraph" w:customStyle="1" w:styleId="1">
    <w:name w:val="條+第1項"/>
    <w:basedOn w:val="Standard"/>
    <w:pPr>
      <w:snapToGrid w:val="0"/>
      <w:ind w:left="240" w:hanging="240"/>
      <w:jc w:val="both"/>
    </w:pPr>
    <w:rPr>
      <w:rFonts w:eastAsia="標楷體"/>
      <w:kern w:val="0"/>
    </w:rPr>
  </w:style>
  <w:style w:type="paragraph" w:customStyle="1" w:styleId="a9">
    <w:name w:val="各項"/>
    <w:basedOn w:val="Textbody"/>
    <w:pPr>
      <w:snapToGrid w:val="0"/>
      <w:spacing w:after="0"/>
      <w:ind w:firstLine="480"/>
      <w:jc w:val="both"/>
    </w:pPr>
    <w:rPr>
      <w:rFonts w:ascii="標楷體" w:eastAsia="標楷體" w:hAnsi="標楷體" w:cs="標楷體"/>
      <w:kern w:val="0"/>
    </w:rPr>
  </w:style>
  <w:style w:type="paragraph" w:customStyle="1" w:styleId="aa">
    <w:name w:val="字元"/>
    <w:basedOn w:val="Standard"/>
    <w:pPr>
      <w:widowControl/>
      <w:spacing w:after="160" w:line="240" w:lineRule="exact"/>
    </w:pPr>
    <w:rPr>
      <w:rFonts w:ascii="Verdana" w:eastAsia="Times New Roman" w:hAnsi="Verdana" w:cs="Verdana"/>
      <w:kern w:val="0"/>
      <w:sz w:val="20"/>
      <w:szCs w:val="20"/>
    </w:rPr>
  </w:style>
  <w:style w:type="paragraph" w:styleId="ab">
    <w:name w:val="Document Map"/>
    <w:basedOn w:val="Standard"/>
    <w:rPr>
      <w:rFonts w:ascii="Arial" w:eastAsia="Arial" w:hAnsi="Arial" w:cs="Arial"/>
    </w:rPr>
  </w:style>
  <w:style w:type="paragraph" w:customStyle="1" w:styleId="Framecontents">
    <w:name w:val="Frame contents"/>
    <w:basedOn w:val="Standard"/>
  </w:style>
  <w:style w:type="character" w:customStyle="1" w:styleId="WW8Num1z0">
    <w:name w:val="WW8Num1z0"/>
    <w:rPr>
      <w:lang w:val="en-U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lang w:val="en-U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lang w:val="en-US"/>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書法家仿宋體" w:eastAsia="書法家仿宋體" w:hAnsi="書法家仿宋體" w:cs="BookAntiqua"/>
      <w:color w:val="000000"/>
      <w:sz w:val="24"/>
      <w:szCs w:val="24"/>
      <w:lang w:val="en-U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lang w:val="en-U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書法家仿宋體" w:eastAsia="書法家仿宋體" w:hAnsi="書法家仿宋體" w:cs="BookAntiqua"/>
      <w:color w:val="000000"/>
      <w:sz w:val="24"/>
      <w:szCs w:val="24"/>
      <w:lang w:val="en-US"/>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sz w:val="24"/>
      <w:szCs w:val="24"/>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lang w:val="en-US"/>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eastAsia="Symbol" w:hAnsi="Symbol" w:cs="Symbol"/>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sz w:val="24"/>
      <w:szCs w:val="24"/>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color w:val="000000"/>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sz w:val="24"/>
      <w:szCs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lang w:val="en-US"/>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ac">
    <w:name w:val="頁首 字元"/>
    <w:rPr>
      <w:kern w:val="3"/>
    </w:rPr>
  </w:style>
  <w:style w:type="character" w:customStyle="1" w:styleId="ad">
    <w:name w:val="頁尾 字元"/>
    <w:rPr>
      <w:kern w:val="3"/>
    </w:rPr>
  </w:style>
  <w:style w:type="character" w:styleId="ae">
    <w:name w:val="page number"/>
    <w:basedOn w:val="a0"/>
  </w:style>
  <w:style w:type="character" w:customStyle="1" w:styleId="af">
    <w:name w:val="註解方塊文字 字元"/>
    <w:rPr>
      <w:rFonts w:ascii="Cambria" w:eastAsia="新細明體, PMingLiU" w:hAnsi="Cambria" w:cs="Times New Roman"/>
      <w:kern w:val="3"/>
      <w:sz w:val="18"/>
      <w:szCs w:val="18"/>
    </w:rPr>
  </w:style>
  <w:style w:type="character" w:customStyle="1" w:styleId="Internetlink">
    <w:name w:val="Internet link"/>
    <w:rPr>
      <w:color w:val="0000FF"/>
      <w:u w:val="single"/>
    </w:rPr>
  </w:style>
  <w:style w:type="character" w:customStyle="1" w:styleId="af0">
    <w:name w:val="各項 字元"/>
    <w:rPr>
      <w:rFonts w:ascii="標楷體" w:eastAsia="標楷體" w:hAnsi="標楷體" w:cs="標楷體"/>
      <w:sz w:val="24"/>
      <w:szCs w:val="24"/>
      <w:lang w:val="en-US" w:eastAsia="zh-TW" w:bidi="ar-SA"/>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411</Words>
  <Characters>2346</Characters>
  <Application>Microsoft Office Word</Application>
  <DocSecurity>0</DocSecurity>
  <Lines>19</Lines>
  <Paragraphs>5</Paragraphs>
  <ScaleCrop>false</ScaleCrop>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推動環境保護有功團體義工人員及環境保護局人員遴選表揚要點第四點及第六點修正規定</dc:title>
  <dc:subject/>
  <dc:creator>lfshyu</dc:creator>
  <cp:lastModifiedBy>J A</cp:lastModifiedBy>
  <cp:revision>4</cp:revision>
  <cp:lastPrinted>2012-03-28T18:47:00Z</cp:lastPrinted>
  <dcterms:created xsi:type="dcterms:W3CDTF">2025-02-10T01:37:00Z</dcterms:created>
  <dcterms:modified xsi:type="dcterms:W3CDTF">2025-02-11T07:55:00Z</dcterms:modified>
</cp:coreProperties>
</file>